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81A" w:rsidRDefault="008D081A">
      <w:pPr>
        <w:pStyle w:val="ConsPlusTitlePage"/>
      </w:pPr>
      <w:r>
        <w:t xml:space="preserve">Документ предоставлен </w:t>
      </w:r>
      <w:hyperlink r:id="rId4">
        <w:r>
          <w:rPr>
            <w:color w:val="0000FF"/>
          </w:rPr>
          <w:t>КонсультантПлюс</w:t>
        </w:r>
      </w:hyperlink>
      <w:r>
        <w:br/>
      </w:r>
    </w:p>
    <w:p w:rsidR="008D081A" w:rsidRDefault="008D081A">
      <w:pPr>
        <w:pStyle w:val="ConsPlusNormal"/>
        <w:outlineLvl w:val="0"/>
      </w:pPr>
    </w:p>
    <w:p w:rsidR="008D081A" w:rsidRDefault="008D081A">
      <w:pPr>
        <w:pStyle w:val="ConsPlusTitle"/>
        <w:jc w:val="center"/>
        <w:outlineLvl w:val="0"/>
      </w:pPr>
      <w:r>
        <w:t>ПРАВИТЕЛЬСТВО ЛЕНИНГРАДСКОЙ ОБЛАСТИ</w:t>
      </w:r>
    </w:p>
    <w:p w:rsidR="008D081A" w:rsidRDefault="008D081A">
      <w:pPr>
        <w:pStyle w:val="ConsPlusTitle"/>
        <w:jc w:val="center"/>
      </w:pPr>
    </w:p>
    <w:p w:rsidR="008D081A" w:rsidRDefault="008D081A">
      <w:pPr>
        <w:pStyle w:val="ConsPlusTitle"/>
        <w:jc w:val="center"/>
      </w:pPr>
      <w:r>
        <w:t>ПОСТАНОВЛЕНИЕ</w:t>
      </w:r>
    </w:p>
    <w:p w:rsidR="008D081A" w:rsidRDefault="008D081A">
      <w:pPr>
        <w:pStyle w:val="ConsPlusTitle"/>
        <w:jc w:val="center"/>
      </w:pPr>
      <w:r>
        <w:t>от 13 апреля 2018 г. N 125</w:t>
      </w:r>
    </w:p>
    <w:p w:rsidR="008D081A" w:rsidRDefault="008D081A">
      <w:pPr>
        <w:pStyle w:val="ConsPlusTitle"/>
        <w:jc w:val="center"/>
      </w:pPr>
    </w:p>
    <w:p w:rsidR="008D081A" w:rsidRDefault="008D081A">
      <w:pPr>
        <w:pStyle w:val="ConsPlusTitle"/>
        <w:jc w:val="center"/>
      </w:pPr>
      <w:r>
        <w:t>ОБ УТВЕРЖДЕНИИ ПОРЯДКА ОБРАЩЕНИЯ ЗА ПОЛУЧЕНИЕМ КОМПЕНСАЦИИ</w:t>
      </w:r>
    </w:p>
    <w:p w:rsidR="008D081A" w:rsidRDefault="008D081A">
      <w:pPr>
        <w:pStyle w:val="ConsPlusTitle"/>
        <w:jc w:val="center"/>
      </w:pPr>
      <w:r>
        <w:t>ЧАСТИ РОДИТЕЛЬСКОЙ ПЛАТЫ ЗА ПРИСМОТР И УХОД ЗА ДЕТЬМИ</w:t>
      </w:r>
    </w:p>
    <w:p w:rsidR="008D081A" w:rsidRDefault="008D081A">
      <w:pPr>
        <w:pStyle w:val="ConsPlusTitle"/>
        <w:jc w:val="center"/>
      </w:pPr>
      <w:r>
        <w:t>В ОБРАЗОВАТЕЛЬНЫХ ОРГАНИЗАЦИЯХ ЛЕНИНГРАДСКОЙ ОБЛАСТИ,</w:t>
      </w:r>
    </w:p>
    <w:p w:rsidR="008D081A" w:rsidRDefault="008D081A">
      <w:pPr>
        <w:pStyle w:val="ConsPlusTitle"/>
        <w:jc w:val="center"/>
      </w:pPr>
      <w:r>
        <w:t>РЕАЛИЗУЮЩИХ ОБРАЗОВАТЕЛЬНУЮ ПРОГРАММУ ДОШКОЛЬНОГО</w:t>
      </w:r>
    </w:p>
    <w:p w:rsidR="008D081A" w:rsidRDefault="008D081A">
      <w:pPr>
        <w:pStyle w:val="ConsPlusTitle"/>
        <w:jc w:val="center"/>
      </w:pPr>
      <w:r>
        <w:t>ОБРАЗОВАНИЯ, А ТАКЖЕ ЕЕ ВЫПЛАТЫ И ПРИЗНАНИИ УТРАТИВШИМ СИЛУ</w:t>
      </w:r>
    </w:p>
    <w:p w:rsidR="008D081A" w:rsidRDefault="008D081A">
      <w:pPr>
        <w:pStyle w:val="ConsPlusTitle"/>
        <w:jc w:val="center"/>
      </w:pPr>
      <w:r>
        <w:t>ПОСТАНОВЛЕНИЯ ПРАВИТЕЛЬСТВА ЛЕНИНГРАДСКОЙ ОБЛАСТИ</w:t>
      </w:r>
    </w:p>
    <w:p w:rsidR="008D081A" w:rsidRDefault="008D081A">
      <w:pPr>
        <w:pStyle w:val="ConsPlusTitle"/>
        <w:jc w:val="center"/>
      </w:pPr>
      <w:r>
        <w:t>ОТ 27 ДЕКАБРЯ 2013 ГОДА N 526</w:t>
      </w:r>
    </w:p>
    <w:p w:rsidR="008D081A" w:rsidRDefault="008D081A">
      <w:pPr>
        <w:pStyle w:val="ConsPlusNormal"/>
        <w:spacing w:after="1"/>
      </w:pPr>
    </w:p>
    <w:tbl>
      <w:tblPr>
        <w:tblW w:w="5000" w:type="pct"/>
        <w:tblCellMar>
          <w:left w:w="10" w:type="dxa"/>
          <w:right w:w="10" w:type="dxa"/>
        </w:tblCellMar>
        <w:tblLook w:val="00A0"/>
      </w:tblPr>
      <w:tblGrid>
        <w:gridCol w:w="60"/>
        <w:gridCol w:w="113"/>
        <w:gridCol w:w="9069"/>
        <w:gridCol w:w="113"/>
      </w:tblGrid>
      <w:tr w:rsidR="008D081A" w:rsidRPr="0078566A">
        <w:tc>
          <w:tcPr>
            <w:tcW w:w="60" w:type="dxa"/>
            <w:tcBorders>
              <w:top w:val="nil"/>
              <w:left w:val="nil"/>
              <w:bottom w:val="nil"/>
              <w:right w:val="nil"/>
            </w:tcBorders>
            <w:shd w:val="clear" w:color="auto" w:fill="CED3F1"/>
            <w:tcMar>
              <w:top w:w="0" w:type="dxa"/>
              <w:left w:w="0" w:type="dxa"/>
              <w:bottom w:w="0" w:type="dxa"/>
              <w:right w:w="0" w:type="dxa"/>
            </w:tcMar>
          </w:tcPr>
          <w:p w:rsidR="008D081A" w:rsidRPr="0078566A" w:rsidRDefault="008D08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081A" w:rsidRPr="0078566A" w:rsidRDefault="008D08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081A" w:rsidRPr="0078566A" w:rsidRDefault="008D081A">
            <w:pPr>
              <w:pStyle w:val="ConsPlusNormal"/>
              <w:jc w:val="center"/>
            </w:pPr>
            <w:r w:rsidRPr="0078566A">
              <w:rPr>
                <w:color w:val="392C69"/>
              </w:rPr>
              <w:t>Список изменяющих документов</w:t>
            </w:r>
          </w:p>
          <w:p w:rsidR="008D081A" w:rsidRPr="0078566A" w:rsidRDefault="008D081A">
            <w:pPr>
              <w:pStyle w:val="ConsPlusNormal"/>
              <w:jc w:val="center"/>
            </w:pPr>
            <w:r w:rsidRPr="0078566A">
              <w:rPr>
                <w:color w:val="392C69"/>
              </w:rPr>
              <w:t>(в ред. Постановлений Правительства Ленинградской области</w:t>
            </w:r>
          </w:p>
          <w:p w:rsidR="008D081A" w:rsidRPr="0078566A" w:rsidRDefault="008D081A">
            <w:pPr>
              <w:pStyle w:val="ConsPlusNormal"/>
              <w:jc w:val="center"/>
            </w:pPr>
            <w:r w:rsidRPr="0078566A">
              <w:rPr>
                <w:color w:val="392C69"/>
              </w:rPr>
              <w:t xml:space="preserve">от 29.03.2019 </w:t>
            </w:r>
            <w:hyperlink r:id="rId5">
              <w:r w:rsidRPr="0078566A">
                <w:rPr>
                  <w:color w:val="0000FF"/>
                </w:rPr>
                <w:t>N 132</w:t>
              </w:r>
            </w:hyperlink>
            <w:r w:rsidRPr="0078566A">
              <w:rPr>
                <w:color w:val="392C69"/>
              </w:rPr>
              <w:t xml:space="preserve">, от 26.01.2021 </w:t>
            </w:r>
            <w:hyperlink r:id="rId6">
              <w:r w:rsidRPr="0078566A">
                <w:rPr>
                  <w:color w:val="0000FF"/>
                </w:rPr>
                <w:t>N 30</w:t>
              </w:r>
            </w:hyperlink>
            <w:r w:rsidRPr="0078566A">
              <w:rPr>
                <w:color w:val="392C69"/>
              </w:rPr>
              <w:t xml:space="preserve">, от 28.04.2021 </w:t>
            </w:r>
            <w:hyperlink r:id="rId7">
              <w:r w:rsidRPr="0078566A">
                <w:rPr>
                  <w:color w:val="0000FF"/>
                </w:rPr>
                <w:t>N 242</w:t>
              </w:r>
            </w:hyperlink>
            <w:r w:rsidRPr="0078566A">
              <w:rPr>
                <w:color w:val="392C69"/>
              </w:rPr>
              <w:t>,</w:t>
            </w:r>
          </w:p>
          <w:p w:rsidR="008D081A" w:rsidRPr="0078566A" w:rsidRDefault="008D081A">
            <w:pPr>
              <w:pStyle w:val="ConsPlusNormal"/>
              <w:jc w:val="center"/>
            </w:pPr>
            <w:r w:rsidRPr="0078566A">
              <w:rPr>
                <w:color w:val="392C69"/>
              </w:rPr>
              <w:t xml:space="preserve">от 29.11.2023 </w:t>
            </w:r>
            <w:hyperlink r:id="rId8">
              <w:r w:rsidRPr="0078566A">
                <w:rPr>
                  <w:color w:val="0000FF"/>
                </w:rPr>
                <w:t>N 835</w:t>
              </w:r>
            </w:hyperlink>
            <w:r w:rsidRPr="0078566A">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D081A" w:rsidRPr="0078566A" w:rsidRDefault="008D081A">
            <w:pPr>
              <w:pStyle w:val="ConsPlusNormal"/>
            </w:pPr>
          </w:p>
        </w:tc>
      </w:tr>
    </w:tbl>
    <w:p w:rsidR="008D081A" w:rsidRDefault="008D081A">
      <w:pPr>
        <w:pStyle w:val="ConsPlusNormal"/>
        <w:ind w:firstLine="540"/>
        <w:jc w:val="both"/>
      </w:pPr>
    </w:p>
    <w:p w:rsidR="008D081A" w:rsidRDefault="008D081A">
      <w:pPr>
        <w:pStyle w:val="ConsPlusNormal"/>
        <w:ind w:firstLine="540"/>
        <w:jc w:val="both"/>
      </w:pPr>
      <w:r>
        <w:t xml:space="preserve">В соответствии со </w:t>
      </w:r>
      <w:hyperlink r:id="rId9">
        <w:r>
          <w:rPr>
            <w:color w:val="0000FF"/>
          </w:rPr>
          <w:t>статьей 65</w:t>
        </w:r>
      </w:hyperlink>
      <w:r>
        <w:t xml:space="preserve"> Федерального закона от 29 декабря 2012 года N 273-ФЗ "Об образовании в Российской Федерации", Социальным </w:t>
      </w:r>
      <w:hyperlink r:id="rId10">
        <w:r>
          <w:rPr>
            <w:color w:val="0000FF"/>
          </w:rPr>
          <w:t>кодексом</w:t>
        </w:r>
      </w:hyperlink>
      <w:r>
        <w:t xml:space="preserve"> Ленинградской области, утвержденным областным законом от 17 ноября 2017 года N 72-оз, Правительство Ленинградской области постановляет:</w:t>
      </w:r>
    </w:p>
    <w:p w:rsidR="008D081A" w:rsidRDefault="008D081A">
      <w:pPr>
        <w:pStyle w:val="ConsPlusNormal"/>
        <w:ind w:firstLine="540"/>
        <w:jc w:val="both"/>
      </w:pPr>
    </w:p>
    <w:p w:rsidR="008D081A" w:rsidRDefault="008D081A">
      <w:pPr>
        <w:pStyle w:val="ConsPlusNormal"/>
        <w:ind w:firstLine="540"/>
        <w:jc w:val="both"/>
      </w:pPr>
      <w:r>
        <w:t xml:space="preserve">1. Утвердить прилагаемый </w:t>
      </w:r>
      <w:hyperlink w:anchor="P42">
        <w:r>
          <w:rPr>
            <w:color w:val="0000FF"/>
          </w:rPr>
          <w:t>Порядок</w:t>
        </w:r>
      </w:hyperlink>
      <w:r>
        <w:t xml:space="preserve"> обращения за получением компенсации части родительской платы за присмотр и уход за детьми в образовательных организациях Ленинградской области, реализующих образовательную программу дошкольного образования, а также ее выплаты.</w:t>
      </w:r>
    </w:p>
    <w:p w:rsidR="008D081A" w:rsidRDefault="008D081A">
      <w:pPr>
        <w:pStyle w:val="ConsPlusNormal"/>
        <w:spacing w:before="220"/>
        <w:ind w:firstLine="540"/>
        <w:jc w:val="both"/>
      </w:pPr>
      <w:r>
        <w:t>2. Установить, что финансирование расходов, связанных с выплатой компенсации родителям (законным представителям) части родительской платы за присмотр и уход за детьми в образовательных организациях Ленинградской области, реализующих образовательную программу дошкольного образования, является расходным обязательством Ленинградской области.</w:t>
      </w:r>
    </w:p>
    <w:p w:rsidR="008D081A" w:rsidRDefault="008D081A">
      <w:pPr>
        <w:pStyle w:val="ConsPlusNormal"/>
        <w:spacing w:before="220"/>
        <w:ind w:firstLine="540"/>
        <w:jc w:val="both"/>
      </w:pPr>
      <w:r>
        <w:t>3. Уполномоченным органом по принятию решения о выплате либо об отказе в выплате компенсации части родительской платы за присмотр и уход за детьми в образовательных организациях Ленинградской области, реализующих образовательную программу дошкольного образования, является отраслевой орган исполнительной власти Ленинградской области, осуществляющий на территории Ленинградской области в пределах своих полномочий государственное управление в сфере образования, либо органы местного самоуправления муниципальных образований в случае их наделения в установленном порядке отдельным государственным полномочием Ленинградской области по выплате компенсации части родительской платы за присмотр и уход за детьми в образовательных организациях Ленинградской области, реализующих образовательную программу дошкольного образования (далее - уполномоченный орган).</w:t>
      </w:r>
    </w:p>
    <w:p w:rsidR="008D081A" w:rsidRDefault="008D081A">
      <w:pPr>
        <w:pStyle w:val="ConsPlusNormal"/>
        <w:spacing w:before="220"/>
        <w:ind w:firstLine="540"/>
        <w:jc w:val="both"/>
      </w:pPr>
      <w:r>
        <w:t>4. Установить, что в случае если родительская плата, взимаемая с родителей (законных представителей) за присмотр и уход за детьми в образовательных организациях Ленинградской области, реализующих образовательную программу дошкольного образования, ниже установленного Правительством Ленинградской области среднего размера родительской платы за присмотр и уход за детьми в образовательных организациях Ленинградской области, реализующих образовательную программу дошкольного образования, предоставление компенсации производится исходя из фактически внесенных денежных средств.</w:t>
      </w:r>
    </w:p>
    <w:p w:rsidR="008D081A" w:rsidRDefault="008D081A">
      <w:pPr>
        <w:pStyle w:val="ConsPlusNormal"/>
        <w:spacing w:before="220"/>
        <w:ind w:firstLine="540"/>
        <w:jc w:val="both"/>
      </w:pPr>
      <w:r>
        <w:t xml:space="preserve">5. Признать утратившим силу </w:t>
      </w:r>
      <w:hyperlink r:id="rId11">
        <w:r>
          <w:rPr>
            <w:color w:val="0000FF"/>
          </w:rPr>
          <w:t>постановление</w:t>
        </w:r>
      </w:hyperlink>
      <w:r>
        <w:t xml:space="preserve"> Правительства Ленинградской области от 27 декабря 2013 года N 526 "О компенсации родителям (законным представителям) части родительской платы за присмотр и уход за детьми в образовательных организациях Ленинградской области, реализующих образовательную программу дошкольного образования".</w:t>
      </w:r>
    </w:p>
    <w:p w:rsidR="008D081A" w:rsidRDefault="008D081A">
      <w:pPr>
        <w:pStyle w:val="ConsPlusNormal"/>
        <w:spacing w:before="220"/>
        <w:ind w:firstLine="540"/>
        <w:jc w:val="both"/>
      </w:pPr>
      <w:r>
        <w:t>6. Контроль за исполнением постановления возложить на заместителя Председателя Правительства Ленинградской области по социальным вопросам.</w:t>
      </w:r>
    </w:p>
    <w:p w:rsidR="008D081A" w:rsidRDefault="008D081A">
      <w:pPr>
        <w:pStyle w:val="ConsPlusNormal"/>
        <w:spacing w:before="220"/>
        <w:ind w:firstLine="540"/>
        <w:jc w:val="both"/>
      </w:pPr>
      <w:r>
        <w:t>7. Настоящее постановление вступает в силу через 10 дней после дня официального опубликования и распространяется на правоотношения, возникшие с 1 апреля 2018 года.</w:t>
      </w:r>
    </w:p>
    <w:p w:rsidR="008D081A" w:rsidRDefault="008D081A">
      <w:pPr>
        <w:pStyle w:val="ConsPlusNormal"/>
        <w:ind w:firstLine="540"/>
        <w:jc w:val="both"/>
      </w:pPr>
    </w:p>
    <w:p w:rsidR="008D081A" w:rsidRDefault="008D081A">
      <w:pPr>
        <w:pStyle w:val="ConsPlusNormal"/>
        <w:jc w:val="right"/>
      </w:pPr>
      <w:r>
        <w:t>Губернатор</w:t>
      </w:r>
    </w:p>
    <w:p w:rsidR="008D081A" w:rsidRDefault="008D081A">
      <w:pPr>
        <w:pStyle w:val="ConsPlusNormal"/>
        <w:jc w:val="right"/>
      </w:pPr>
      <w:r>
        <w:t>Ленинградской области</w:t>
      </w:r>
    </w:p>
    <w:p w:rsidR="008D081A" w:rsidRDefault="008D081A">
      <w:pPr>
        <w:pStyle w:val="ConsPlusNormal"/>
        <w:jc w:val="right"/>
      </w:pPr>
      <w:r>
        <w:t>А.Дрозденко</w:t>
      </w:r>
    </w:p>
    <w:p w:rsidR="008D081A" w:rsidRDefault="008D081A">
      <w:pPr>
        <w:pStyle w:val="ConsPlusNormal"/>
        <w:jc w:val="right"/>
      </w:pPr>
    </w:p>
    <w:p w:rsidR="008D081A" w:rsidRDefault="008D081A">
      <w:pPr>
        <w:pStyle w:val="ConsPlusNormal"/>
        <w:jc w:val="right"/>
      </w:pPr>
    </w:p>
    <w:p w:rsidR="008D081A" w:rsidRDefault="008D081A">
      <w:pPr>
        <w:pStyle w:val="ConsPlusNormal"/>
        <w:jc w:val="right"/>
      </w:pPr>
    </w:p>
    <w:p w:rsidR="008D081A" w:rsidRDefault="008D081A">
      <w:pPr>
        <w:pStyle w:val="ConsPlusNormal"/>
        <w:jc w:val="right"/>
      </w:pPr>
    </w:p>
    <w:p w:rsidR="008D081A" w:rsidRDefault="008D081A">
      <w:pPr>
        <w:pStyle w:val="ConsPlusNormal"/>
        <w:jc w:val="right"/>
      </w:pPr>
    </w:p>
    <w:p w:rsidR="008D081A" w:rsidRDefault="008D081A">
      <w:pPr>
        <w:pStyle w:val="ConsPlusNormal"/>
        <w:jc w:val="right"/>
        <w:outlineLvl w:val="0"/>
      </w:pPr>
      <w:r>
        <w:t>УТВЕРЖДЕН</w:t>
      </w:r>
    </w:p>
    <w:p w:rsidR="008D081A" w:rsidRDefault="008D081A">
      <w:pPr>
        <w:pStyle w:val="ConsPlusNormal"/>
        <w:jc w:val="right"/>
      </w:pPr>
      <w:r>
        <w:t>постановлением Правительства</w:t>
      </w:r>
    </w:p>
    <w:p w:rsidR="008D081A" w:rsidRDefault="008D081A">
      <w:pPr>
        <w:pStyle w:val="ConsPlusNormal"/>
        <w:jc w:val="right"/>
      </w:pPr>
      <w:r>
        <w:t>Ленинградской области</w:t>
      </w:r>
    </w:p>
    <w:p w:rsidR="008D081A" w:rsidRDefault="008D081A">
      <w:pPr>
        <w:pStyle w:val="ConsPlusNormal"/>
        <w:jc w:val="right"/>
      </w:pPr>
      <w:r>
        <w:t>от 13.04.2018 N 125</w:t>
      </w:r>
    </w:p>
    <w:p w:rsidR="008D081A" w:rsidRDefault="008D081A">
      <w:pPr>
        <w:pStyle w:val="ConsPlusNormal"/>
        <w:jc w:val="right"/>
      </w:pPr>
      <w:r>
        <w:t>(приложение)</w:t>
      </w:r>
    </w:p>
    <w:p w:rsidR="008D081A" w:rsidRDefault="008D081A">
      <w:pPr>
        <w:pStyle w:val="ConsPlusNormal"/>
        <w:jc w:val="center"/>
      </w:pPr>
    </w:p>
    <w:p w:rsidR="008D081A" w:rsidRDefault="008D081A">
      <w:pPr>
        <w:pStyle w:val="ConsPlusTitle"/>
        <w:jc w:val="center"/>
      </w:pPr>
      <w:bookmarkStart w:id="0" w:name="P42"/>
      <w:bookmarkEnd w:id="0"/>
      <w:r>
        <w:t>ПОРЯДОК</w:t>
      </w:r>
    </w:p>
    <w:p w:rsidR="008D081A" w:rsidRDefault="008D081A">
      <w:pPr>
        <w:pStyle w:val="ConsPlusTitle"/>
        <w:jc w:val="center"/>
      </w:pPr>
      <w:r>
        <w:t>ОБРАЩЕНИЯ ЗА ПОЛУЧЕНИЕМ КОМПЕНСАЦИИ ЧАСТИ РОДИТЕЛЬСКОЙ ПЛАТЫ</w:t>
      </w:r>
    </w:p>
    <w:p w:rsidR="008D081A" w:rsidRDefault="008D081A">
      <w:pPr>
        <w:pStyle w:val="ConsPlusTitle"/>
        <w:jc w:val="center"/>
      </w:pPr>
      <w:r>
        <w:t>ЗА ПРИСМОТР И УХОД ЗА ДЕТЬМИ В ОБРАЗОВАТЕЛЬНЫХ ОРГАНИЗАЦИЯХ</w:t>
      </w:r>
    </w:p>
    <w:p w:rsidR="008D081A" w:rsidRDefault="008D081A">
      <w:pPr>
        <w:pStyle w:val="ConsPlusTitle"/>
        <w:jc w:val="center"/>
      </w:pPr>
      <w:r>
        <w:t>ЛЕНИНГРАДСКОЙ ОБЛАСТИ, РЕАЛИЗУЮЩИХ ОБРАЗОВАТЕЛЬНУЮ ПРОГРАММУ</w:t>
      </w:r>
    </w:p>
    <w:p w:rsidR="008D081A" w:rsidRDefault="008D081A">
      <w:pPr>
        <w:pStyle w:val="ConsPlusTitle"/>
        <w:jc w:val="center"/>
      </w:pPr>
      <w:r>
        <w:t>ДОШКОЛЬНОГО ОБРАЗОВАНИЯ, А ТАКЖЕ ЕЕ ВЫПЛАТЫ</w:t>
      </w:r>
    </w:p>
    <w:p w:rsidR="008D081A" w:rsidRDefault="008D081A">
      <w:pPr>
        <w:pStyle w:val="ConsPlusNormal"/>
        <w:spacing w:after="1"/>
      </w:pPr>
    </w:p>
    <w:tbl>
      <w:tblPr>
        <w:tblW w:w="5000" w:type="pct"/>
        <w:tblCellMar>
          <w:left w:w="10" w:type="dxa"/>
          <w:right w:w="10" w:type="dxa"/>
        </w:tblCellMar>
        <w:tblLook w:val="00A0"/>
      </w:tblPr>
      <w:tblGrid>
        <w:gridCol w:w="60"/>
        <w:gridCol w:w="113"/>
        <w:gridCol w:w="9069"/>
        <w:gridCol w:w="113"/>
      </w:tblGrid>
      <w:tr w:rsidR="008D081A" w:rsidRPr="0078566A">
        <w:tc>
          <w:tcPr>
            <w:tcW w:w="60" w:type="dxa"/>
            <w:tcBorders>
              <w:top w:val="nil"/>
              <w:left w:val="nil"/>
              <w:bottom w:val="nil"/>
              <w:right w:val="nil"/>
            </w:tcBorders>
            <w:shd w:val="clear" w:color="auto" w:fill="CED3F1"/>
            <w:tcMar>
              <w:top w:w="0" w:type="dxa"/>
              <w:left w:w="0" w:type="dxa"/>
              <w:bottom w:w="0" w:type="dxa"/>
              <w:right w:w="0" w:type="dxa"/>
            </w:tcMar>
          </w:tcPr>
          <w:p w:rsidR="008D081A" w:rsidRPr="0078566A" w:rsidRDefault="008D08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081A" w:rsidRPr="0078566A" w:rsidRDefault="008D08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081A" w:rsidRPr="0078566A" w:rsidRDefault="008D081A">
            <w:pPr>
              <w:pStyle w:val="ConsPlusNormal"/>
              <w:jc w:val="center"/>
            </w:pPr>
            <w:r w:rsidRPr="0078566A">
              <w:rPr>
                <w:color w:val="392C69"/>
              </w:rPr>
              <w:t>Список изменяющих документов</w:t>
            </w:r>
          </w:p>
          <w:p w:rsidR="008D081A" w:rsidRPr="0078566A" w:rsidRDefault="008D081A">
            <w:pPr>
              <w:pStyle w:val="ConsPlusNormal"/>
              <w:jc w:val="center"/>
            </w:pPr>
            <w:r w:rsidRPr="0078566A">
              <w:rPr>
                <w:color w:val="392C69"/>
              </w:rPr>
              <w:t>(в ред. Постановлений Правительства Ленинградской области</w:t>
            </w:r>
          </w:p>
          <w:p w:rsidR="008D081A" w:rsidRPr="0078566A" w:rsidRDefault="008D081A">
            <w:pPr>
              <w:pStyle w:val="ConsPlusNormal"/>
              <w:jc w:val="center"/>
            </w:pPr>
            <w:r w:rsidRPr="0078566A">
              <w:rPr>
                <w:color w:val="392C69"/>
              </w:rPr>
              <w:t xml:space="preserve">от 29.03.2019 </w:t>
            </w:r>
            <w:hyperlink r:id="rId12">
              <w:r w:rsidRPr="0078566A">
                <w:rPr>
                  <w:color w:val="0000FF"/>
                </w:rPr>
                <w:t>N 132</w:t>
              </w:r>
            </w:hyperlink>
            <w:r w:rsidRPr="0078566A">
              <w:rPr>
                <w:color w:val="392C69"/>
              </w:rPr>
              <w:t xml:space="preserve">, от 26.01.2021 </w:t>
            </w:r>
            <w:hyperlink r:id="rId13">
              <w:r w:rsidRPr="0078566A">
                <w:rPr>
                  <w:color w:val="0000FF"/>
                </w:rPr>
                <w:t>N 30</w:t>
              </w:r>
            </w:hyperlink>
            <w:r w:rsidRPr="0078566A">
              <w:rPr>
                <w:color w:val="392C69"/>
              </w:rPr>
              <w:t xml:space="preserve">, от 28.04.2021 </w:t>
            </w:r>
            <w:hyperlink r:id="rId14">
              <w:r w:rsidRPr="0078566A">
                <w:rPr>
                  <w:color w:val="0000FF"/>
                </w:rPr>
                <w:t>N 242</w:t>
              </w:r>
            </w:hyperlink>
            <w:r w:rsidRPr="0078566A">
              <w:rPr>
                <w:color w:val="392C69"/>
              </w:rPr>
              <w:t>,</w:t>
            </w:r>
          </w:p>
          <w:p w:rsidR="008D081A" w:rsidRPr="0078566A" w:rsidRDefault="008D081A">
            <w:pPr>
              <w:pStyle w:val="ConsPlusNormal"/>
              <w:jc w:val="center"/>
            </w:pPr>
            <w:r w:rsidRPr="0078566A">
              <w:rPr>
                <w:color w:val="392C69"/>
              </w:rPr>
              <w:t xml:space="preserve">от 29.11.2023 </w:t>
            </w:r>
            <w:hyperlink r:id="rId15">
              <w:r w:rsidRPr="0078566A">
                <w:rPr>
                  <w:color w:val="0000FF"/>
                </w:rPr>
                <w:t>N 835</w:t>
              </w:r>
            </w:hyperlink>
            <w:r w:rsidRPr="0078566A">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D081A" w:rsidRPr="0078566A" w:rsidRDefault="008D081A">
            <w:pPr>
              <w:pStyle w:val="ConsPlusNormal"/>
            </w:pPr>
          </w:p>
        </w:tc>
      </w:tr>
    </w:tbl>
    <w:p w:rsidR="008D081A" w:rsidRDefault="008D081A">
      <w:pPr>
        <w:pStyle w:val="ConsPlusNormal"/>
        <w:ind w:firstLine="540"/>
        <w:jc w:val="both"/>
      </w:pPr>
    </w:p>
    <w:p w:rsidR="008D081A" w:rsidRDefault="008D081A">
      <w:pPr>
        <w:pStyle w:val="ConsPlusNormal"/>
        <w:ind w:firstLine="540"/>
        <w:jc w:val="both"/>
      </w:pPr>
      <w:r>
        <w:t>1. Настоящий Порядок определяет процедуру обращения за получением компенсации части родительской платы за присмотр и уход за детьми в образовательных организациях Ленинградской области, реализующих образовательную программу дошкольного образования (далее соответственно - компенсация, образовательные организации), а также механизм ее выплаты.</w:t>
      </w:r>
    </w:p>
    <w:p w:rsidR="008D081A" w:rsidRDefault="008D081A">
      <w:pPr>
        <w:pStyle w:val="ConsPlusNormal"/>
        <w:spacing w:before="220"/>
        <w:ind w:firstLine="540"/>
        <w:jc w:val="both"/>
      </w:pPr>
      <w:r>
        <w:t>Под образовательными организациями Ленинградской области в рамках настоящего Порядка понимаются государственные и муниципальные организации, а также частные дошкольные образовательные организации, частные общеобразовательные организации и индивидуальные предприниматели (далее - иные образовательные организации), реализующие образовательную программу дошкольного образования на территории Ленинградской области (далее - образовательные организации).</w:t>
      </w:r>
    </w:p>
    <w:p w:rsidR="008D081A" w:rsidRDefault="008D081A">
      <w:pPr>
        <w:pStyle w:val="ConsPlusNormal"/>
        <w:jc w:val="both"/>
      </w:pPr>
      <w:r>
        <w:t xml:space="preserve">(абзац введен </w:t>
      </w:r>
      <w:hyperlink r:id="rId16">
        <w:r>
          <w:rPr>
            <w:color w:val="0000FF"/>
          </w:rPr>
          <w:t>Постановлением</w:t>
        </w:r>
      </w:hyperlink>
      <w:r>
        <w:t xml:space="preserve"> Правительства Ленинградской области от 29.11.2023 N 835)</w:t>
      </w:r>
    </w:p>
    <w:p w:rsidR="008D081A" w:rsidRDefault="008D081A">
      <w:pPr>
        <w:pStyle w:val="ConsPlusNormal"/>
        <w:spacing w:before="220"/>
        <w:ind w:firstLine="540"/>
        <w:jc w:val="both"/>
      </w:pPr>
      <w:bookmarkStart w:id="1" w:name="P55"/>
      <w:bookmarkEnd w:id="1"/>
      <w:r>
        <w:t>2. Право на получение компенсации имеет один из родителей (законных представителей), среднедушевой денежный доход члена семьи (средний денежный доход одиноко проживающего гражданина) которого не превышает величины среднего дохода, установленной областным законом об областном бюджете Ленинградской области на очередной финансовый год и на плановый период, при условии заключения договора с образовательной организацией об оказании услуг по присмотру и уходу за ребенком и внесения платы за присмотр и уход за ребенком в образовательной организации.</w:t>
      </w:r>
    </w:p>
    <w:p w:rsidR="008D081A" w:rsidRDefault="008D081A">
      <w:pPr>
        <w:pStyle w:val="ConsPlusNormal"/>
        <w:spacing w:before="220"/>
        <w:ind w:firstLine="540"/>
        <w:jc w:val="both"/>
      </w:pPr>
      <w:r>
        <w:t>3. Родители (законные представители), дети которых посещают образовательные организации, имеют право на компенсацию в размере 25 процентов среднего размера такой платы за первого ребенка, в размере 55 процентов среднего размера такой платы за второго ребенка, в размере 75 процентов среднего размера такой платы за третьего ребенка и последующих детей с учетом фактического посещения образовательной организации.</w:t>
      </w:r>
    </w:p>
    <w:p w:rsidR="008D081A" w:rsidRDefault="008D081A">
      <w:pPr>
        <w:pStyle w:val="ConsPlusNormal"/>
        <w:spacing w:before="220"/>
        <w:ind w:firstLine="540"/>
        <w:jc w:val="both"/>
      </w:pPr>
      <w:bookmarkStart w:id="2" w:name="P57"/>
      <w:bookmarkEnd w:id="2"/>
      <w:r>
        <w:t>4. Решение о предоставлении компенсации принимается уполномоченным органом на основании следующих документов (сведений):</w:t>
      </w:r>
    </w:p>
    <w:p w:rsidR="008D081A" w:rsidRDefault="008D081A">
      <w:pPr>
        <w:pStyle w:val="ConsPlusNormal"/>
        <w:spacing w:before="220"/>
        <w:ind w:firstLine="540"/>
        <w:jc w:val="both"/>
      </w:pPr>
      <w:r>
        <w:t>1) заявления по форме, установленной административным регламентом предоставления соответствующей государственной услуги;</w:t>
      </w:r>
    </w:p>
    <w:p w:rsidR="008D081A" w:rsidRDefault="008D081A">
      <w:pPr>
        <w:pStyle w:val="ConsPlusNormal"/>
        <w:spacing w:before="220"/>
        <w:ind w:firstLine="540"/>
        <w:jc w:val="both"/>
      </w:pPr>
      <w:r>
        <w:t>2) документа, удостоверяющего личность заявителя, - при личном обращении, копии документа, удостоверяющего личность заявителя, - при направлении почтовым отправлением;</w:t>
      </w:r>
    </w:p>
    <w:p w:rsidR="008D081A" w:rsidRDefault="008D081A">
      <w:pPr>
        <w:pStyle w:val="ConsPlusNormal"/>
        <w:spacing w:before="220"/>
        <w:ind w:firstLine="540"/>
        <w:jc w:val="both"/>
      </w:pPr>
      <w:r>
        <w:t>3) документа, подтверждающего, что заявитель является законным представителем ребенка, - при личном обращении, копии документа, подтверждающего, что заявитель является законным представителем ребенка, - при направлении почтовым отправлением;</w:t>
      </w:r>
    </w:p>
    <w:p w:rsidR="008D081A" w:rsidRDefault="008D081A">
      <w:pPr>
        <w:pStyle w:val="ConsPlusNormal"/>
        <w:spacing w:before="220"/>
        <w:ind w:firstLine="540"/>
        <w:jc w:val="both"/>
      </w:pPr>
      <w:r>
        <w:t>4) документов, подтверждающих сведения о рождении ребенка;</w:t>
      </w:r>
    </w:p>
    <w:p w:rsidR="008D081A" w:rsidRDefault="008D081A">
      <w:pPr>
        <w:pStyle w:val="ConsPlusNormal"/>
        <w:spacing w:before="220"/>
        <w:ind w:firstLine="540"/>
        <w:jc w:val="both"/>
      </w:pPr>
      <w:r>
        <w:t>5) справки с места учебы совершеннолетнего ребенка (детей) заявителя, подтверждающей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(в случае если такие дети имеются в семье);</w:t>
      </w:r>
    </w:p>
    <w:p w:rsidR="008D081A" w:rsidRDefault="008D081A">
      <w:pPr>
        <w:pStyle w:val="ConsPlusNormal"/>
        <w:spacing w:before="220"/>
        <w:ind w:firstLine="540"/>
        <w:jc w:val="both"/>
      </w:pPr>
      <w:r>
        <w:t xml:space="preserve">6) документов (сведений) о доходах каждого члена семьи за последние 12 календарных месяцев, предшествующих одному календарному месяцу перед месяцем обращения за государственной услугой, предусмотренных </w:t>
      </w:r>
      <w:hyperlink r:id="rId17">
        <w:r>
          <w:rPr>
            <w:color w:val="0000FF"/>
          </w:rPr>
          <w:t>приложением 2</w:t>
        </w:r>
      </w:hyperlink>
      <w:r>
        <w:t xml:space="preserve"> к постановлению Правительства Ленинградской области от 19 марта 2018 года N 89 "О реализации отдельных положений областного закона от 17 ноября 2017 года N 72-оз "Социальный кодекс Ленинградской области", применяемых в отношении семей, имеющих детей, и признании утратившими силу отдельных постановлений Правительства Ленинградской области";</w:t>
      </w:r>
    </w:p>
    <w:p w:rsidR="008D081A" w:rsidRDefault="008D081A">
      <w:pPr>
        <w:pStyle w:val="ConsPlusNormal"/>
        <w:spacing w:before="220"/>
        <w:ind w:firstLine="540"/>
        <w:jc w:val="both"/>
      </w:pPr>
      <w:r>
        <w:t>7) согласия лиц, указанных в заявлении, на обработку их персональных данных (при личном обращении, при направлении почтовым отправлением);</w:t>
      </w:r>
    </w:p>
    <w:p w:rsidR="008D081A" w:rsidRDefault="008D081A">
      <w:pPr>
        <w:pStyle w:val="ConsPlusNormal"/>
        <w:spacing w:before="220"/>
        <w:ind w:firstLine="540"/>
        <w:jc w:val="both"/>
      </w:pPr>
      <w:r>
        <w:t>8) документов, подтверждающих сведения о регистрации брака между родителями (законными представителями) ребенка (детей), проживающего (проживающих) в семье;</w:t>
      </w:r>
    </w:p>
    <w:p w:rsidR="008D081A" w:rsidRDefault="008D081A" w:rsidP="00A95AF9">
      <w:pPr>
        <w:pStyle w:val="ConsPlusNormal"/>
        <w:spacing w:before="220"/>
        <w:ind w:firstLine="540"/>
        <w:jc w:val="both"/>
      </w:pPr>
      <w:r>
        <w:t>9) документов, подтверждающих сведения о расторжении брака между родителями (законными представителями) ребенка (детей), проживающего (проживающих) в семье;</w:t>
      </w:r>
    </w:p>
    <w:p w:rsidR="008D081A" w:rsidRDefault="008D081A">
      <w:pPr>
        <w:pStyle w:val="ConsPlusNormal"/>
        <w:spacing w:before="220"/>
        <w:ind w:firstLine="540"/>
        <w:jc w:val="both"/>
      </w:pPr>
      <w:r>
        <w:t>10) сведений о лишении родителей (законных представителей) (или одного из них) родительских прав в отношении ребенка (детей);</w:t>
      </w:r>
    </w:p>
    <w:p w:rsidR="008D081A" w:rsidRDefault="008D081A">
      <w:pPr>
        <w:pStyle w:val="ConsPlusNormal"/>
        <w:spacing w:before="220"/>
        <w:ind w:firstLine="540"/>
        <w:jc w:val="both"/>
      </w:pPr>
      <w:r>
        <w:t>11) сведений об ограничении родителей (законных представителей) (или одного из них) родительских прав в отношении ребенка (детей);</w:t>
      </w:r>
    </w:p>
    <w:p w:rsidR="008D081A" w:rsidRDefault="008D081A">
      <w:pPr>
        <w:pStyle w:val="ConsPlusNormal"/>
        <w:spacing w:before="220"/>
        <w:ind w:firstLine="540"/>
        <w:jc w:val="both"/>
      </w:pPr>
      <w:r>
        <w:t>12) сведений об отобрании у родителей (законных представителей) (или одного из них) ребенка (детей) при непосредственной угрозе его жизни или здоровью;</w:t>
      </w:r>
    </w:p>
    <w:p w:rsidR="008D081A" w:rsidRDefault="008D081A">
      <w:pPr>
        <w:pStyle w:val="ConsPlusNormal"/>
        <w:spacing w:before="220"/>
        <w:ind w:firstLine="540"/>
        <w:jc w:val="both"/>
      </w:pPr>
      <w:r>
        <w:t>13) сведений об установлении или оспаривании отцовства (материнства) в отношении ребенка (детей), проживающего (проживающих) в семье;</w:t>
      </w:r>
    </w:p>
    <w:p w:rsidR="008D081A" w:rsidRDefault="008D081A">
      <w:pPr>
        <w:pStyle w:val="ConsPlusNormal"/>
        <w:spacing w:before="220"/>
        <w:ind w:firstLine="540"/>
        <w:jc w:val="both"/>
      </w:pPr>
      <w:r>
        <w:t>14) сведений об изменении фамилии, имени или отчества для родителей (законных представителей) или ребенка (детей), проживающего (проживающих) в семье, изменивших фамилию, имя или отчество;</w:t>
      </w:r>
    </w:p>
    <w:p w:rsidR="008D081A" w:rsidRDefault="008D081A">
      <w:pPr>
        <w:pStyle w:val="ConsPlusNormal"/>
        <w:spacing w:before="220"/>
        <w:ind w:firstLine="540"/>
        <w:jc w:val="both"/>
      </w:pPr>
      <w:r>
        <w:t>15) сведений об установлении опеки (попечительства) над ребенком (детьми), проживающим (проживающими) в семье.</w:t>
      </w:r>
    </w:p>
    <w:p w:rsidR="008D081A" w:rsidRDefault="008D081A">
      <w:pPr>
        <w:pStyle w:val="ConsPlusNormal"/>
        <w:spacing w:before="220"/>
        <w:ind w:firstLine="540"/>
        <w:jc w:val="both"/>
      </w:pPr>
      <w:r>
        <w:t>Перечень документов (сведений), подлежащих представлению в рамках межведомственного информационного взаимодействия, устанавливается административным регламентом предоставления соответствующей государственной услуги.</w:t>
      </w:r>
    </w:p>
    <w:p w:rsidR="008D081A" w:rsidRDefault="008D081A">
      <w:pPr>
        <w:pStyle w:val="ConsPlusNormal"/>
        <w:spacing w:before="220"/>
        <w:ind w:firstLine="540"/>
        <w:jc w:val="both"/>
      </w:pPr>
      <w:r>
        <w:t>Заявитель направляет заявление и документы (сведения), указанные в настоящем пункте, одним из следующих способов:</w:t>
      </w:r>
    </w:p>
    <w:p w:rsidR="008D081A" w:rsidRDefault="008D081A">
      <w:pPr>
        <w:pStyle w:val="ConsPlusNormal"/>
        <w:spacing w:before="220"/>
        <w:ind w:firstLine="540"/>
        <w:jc w:val="both"/>
      </w:pPr>
      <w:r>
        <w:t>а) непосредственно (лично) в уполномоченный орган на бумажном носителе;</w:t>
      </w:r>
    </w:p>
    <w:p w:rsidR="008D081A" w:rsidRDefault="008D081A">
      <w:pPr>
        <w:pStyle w:val="ConsPlusNormal"/>
        <w:spacing w:before="220"/>
        <w:ind w:firstLine="540"/>
        <w:jc w:val="both"/>
      </w:pPr>
      <w:r>
        <w:t>б)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w:t>
      </w:r>
    </w:p>
    <w:p w:rsidR="008D081A" w:rsidRDefault="008D081A">
      <w:pPr>
        <w:pStyle w:val="ConsPlusNormal"/>
        <w:spacing w:before="220"/>
        <w:ind w:firstLine="540"/>
        <w:jc w:val="both"/>
      </w:pPr>
      <w:r>
        <w:t>в) через многофункциональные центры предоставления государственных и муниципальных услуг;</w:t>
      </w:r>
    </w:p>
    <w:p w:rsidR="008D081A" w:rsidRDefault="008D081A">
      <w:pPr>
        <w:pStyle w:val="ConsPlusNormal"/>
        <w:spacing w:before="220"/>
        <w:ind w:firstLine="540"/>
        <w:jc w:val="both"/>
      </w:pPr>
      <w:r>
        <w:t>г) почтовым отправлением в уполномоченный орган.</w:t>
      </w:r>
    </w:p>
    <w:p w:rsidR="008D081A" w:rsidRDefault="008D081A">
      <w:pPr>
        <w:pStyle w:val="ConsPlusNormal"/>
        <w:jc w:val="both"/>
      </w:pPr>
      <w:r>
        <w:t xml:space="preserve">(п. 4 в ред. </w:t>
      </w:r>
      <w:hyperlink r:id="rId18">
        <w:r>
          <w:rPr>
            <w:color w:val="0000FF"/>
          </w:rPr>
          <w:t>Постановления</w:t>
        </w:r>
      </w:hyperlink>
      <w:r>
        <w:t xml:space="preserve"> Правительства Ленинградской области от 29.11.2023 N 835)</w:t>
      </w:r>
    </w:p>
    <w:p w:rsidR="008D081A" w:rsidRDefault="008D081A">
      <w:pPr>
        <w:pStyle w:val="ConsPlusNormal"/>
        <w:spacing w:before="220"/>
        <w:ind w:firstLine="540"/>
        <w:jc w:val="both"/>
      </w:pPr>
      <w:r>
        <w:t xml:space="preserve">5. Заявление регистрируется уполномоченным органом в течение одного рабочего дня со дня получения заявления и документов, указанных в </w:t>
      </w:r>
      <w:hyperlink w:anchor="P57">
        <w:r>
          <w:rPr>
            <w:color w:val="0000FF"/>
          </w:rPr>
          <w:t>пункте 4</w:t>
        </w:r>
      </w:hyperlink>
      <w:r>
        <w:t xml:space="preserve"> настоящего Порядка.</w:t>
      </w:r>
    </w:p>
    <w:p w:rsidR="008D081A" w:rsidRDefault="008D081A">
      <w:pPr>
        <w:pStyle w:val="ConsPlusNormal"/>
        <w:spacing w:before="220"/>
        <w:ind w:firstLine="540"/>
        <w:jc w:val="both"/>
      </w:pPr>
      <w:r>
        <w:t xml:space="preserve">При наличии оснований для отказа в приеме заявления и документов, необходимых для предоставления компенсации, указанных в </w:t>
      </w:r>
      <w:hyperlink w:anchor="P86">
        <w:r>
          <w:rPr>
            <w:color w:val="0000FF"/>
          </w:rPr>
          <w:t>пункте 6</w:t>
        </w:r>
      </w:hyperlink>
      <w:r>
        <w:t xml:space="preserve"> настоящего Порядка, уполномоченный орган в течение одного рабочего дня с момента поступления заявления и документов, необходимых для предоставления компенсации, направляет заявителю решение об отказе в приеме заявления и документов с указанием оснований, послуживших для такого отказа.</w:t>
      </w:r>
    </w:p>
    <w:p w:rsidR="008D081A" w:rsidRDefault="008D081A">
      <w:pPr>
        <w:pStyle w:val="ConsPlusNormal"/>
        <w:spacing w:before="220"/>
        <w:ind w:firstLine="540"/>
        <w:jc w:val="both"/>
      </w:pPr>
      <w:r>
        <w:t xml:space="preserve">Уполномоченный орган в течение пяти рабочих дней со дня регистрации заявления и документов, подлежащих представлению заявителем в соответствии с </w:t>
      </w:r>
      <w:hyperlink w:anchor="P57">
        <w:r>
          <w:rPr>
            <w:color w:val="0000FF"/>
          </w:rPr>
          <w:t>пунктом 4</w:t>
        </w:r>
      </w:hyperlink>
      <w:r>
        <w:t xml:space="preserve"> настоящего Порядка, принимает решение о предоставлении либо об отказе в предоставлении компенсации в форме правового акта.</w:t>
      </w:r>
    </w:p>
    <w:p w:rsidR="008D081A" w:rsidRDefault="008D081A">
      <w:pPr>
        <w:pStyle w:val="ConsPlusNormal"/>
        <w:spacing w:before="220"/>
        <w:ind w:firstLine="540"/>
        <w:jc w:val="both"/>
      </w:pPr>
      <w:r>
        <w:t>В случае отсутствия в заявлении, поданном непосредственно (лично) или направленном почтовым отправлением в уполномоченный орган, данных о половой принадлежности, СНИЛС, гражданстве заявителя и ребенка (детей) заявитель уведомляется об увеличении срока рассмотрения заявления на период, необходимый для осуществления межведомственных запросов, но при этом срок рассмотрения заявления не должен превышать 11 рабочих дней со дня регистрации заявления и документов, необходимых для предоставления компенсации.</w:t>
      </w:r>
    </w:p>
    <w:p w:rsidR="008D081A" w:rsidRDefault="008D081A">
      <w:pPr>
        <w:pStyle w:val="ConsPlusNormal"/>
        <w:spacing w:before="220"/>
        <w:ind w:firstLine="540"/>
        <w:jc w:val="both"/>
      </w:pPr>
      <w:r>
        <w:t>Решение о предоставлении, отказе в предоставлении компенсации направляется заявителю в течение одного рабочего дня со дня его принятия способом, указанным в заявлении, по форме, определенной административным регламентом предоставления соответствующей государственной услуги.</w:t>
      </w:r>
    </w:p>
    <w:p w:rsidR="008D081A" w:rsidRDefault="008D081A">
      <w:pPr>
        <w:pStyle w:val="ConsPlusNormal"/>
        <w:jc w:val="both"/>
      </w:pPr>
      <w:r>
        <w:t xml:space="preserve">(п. 5 в ред. </w:t>
      </w:r>
      <w:hyperlink r:id="rId19">
        <w:r>
          <w:rPr>
            <w:color w:val="0000FF"/>
          </w:rPr>
          <w:t>Постановления</w:t>
        </w:r>
      </w:hyperlink>
      <w:r>
        <w:t xml:space="preserve"> Правительства Ленинградской области от 29.11.2023 N 835)</w:t>
      </w:r>
    </w:p>
    <w:p w:rsidR="008D081A" w:rsidRDefault="008D081A">
      <w:pPr>
        <w:pStyle w:val="ConsPlusNormal"/>
        <w:spacing w:before="220"/>
        <w:ind w:firstLine="540"/>
        <w:jc w:val="both"/>
      </w:pPr>
      <w:bookmarkStart w:id="3" w:name="P86"/>
      <w:bookmarkEnd w:id="3"/>
      <w:r>
        <w:t>6. Основания для отказа в приеме заявления и документов, необходимых для предоставления компенсации:</w:t>
      </w:r>
    </w:p>
    <w:p w:rsidR="008D081A" w:rsidRDefault="008D081A">
      <w:pPr>
        <w:pStyle w:val="ConsPlusNormal"/>
        <w:spacing w:before="220"/>
        <w:ind w:firstLine="540"/>
        <w:jc w:val="both"/>
      </w:pPr>
      <w:r>
        <w:t>а) заявление и документы, необходимые для предоставления компенсации, поданы с нарушением требований, установленных настоящим Порядком:</w:t>
      </w:r>
    </w:p>
    <w:p w:rsidR="008D081A" w:rsidRDefault="008D081A">
      <w:pPr>
        <w:pStyle w:val="ConsPlusNormal"/>
        <w:spacing w:before="220"/>
        <w:ind w:firstLine="540"/>
        <w:jc w:val="both"/>
      </w:pPr>
      <w:r>
        <w:t>заявление подано лицом, не имеющим полномочий на осуществление действий от имени заявителя,</w:t>
      </w:r>
    </w:p>
    <w:p w:rsidR="008D081A" w:rsidRDefault="008D081A">
      <w:pPr>
        <w:pStyle w:val="ConsPlusNormal"/>
        <w:spacing w:before="220"/>
        <w:ind w:firstLine="540"/>
        <w:jc w:val="both"/>
      </w:pPr>
      <w:r>
        <w:t xml:space="preserve">заявителем представлен неполный комплект документов, необходимых для предоставления компенсации, подлежащих представлению заявителем в соответствии с </w:t>
      </w:r>
      <w:hyperlink w:anchor="P57">
        <w:r>
          <w:rPr>
            <w:color w:val="0000FF"/>
          </w:rPr>
          <w:t>пунктом 4</w:t>
        </w:r>
      </w:hyperlink>
      <w:r>
        <w:t xml:space="preserve"> настоящего Порядка,</w:t>
      </w:r>
    </w:p>
    <w:p w:rsidR="008D081A" w:rsidRDefault="008D081A">
      <w:pPr>
        <w:pStyle w:val="ConsPlusNormal"/>
        <w:spacing w:before="220"/>
        <w:ind w:firstLine="540"/>
        <w:jc w:val="both"/>
      </w:pPr>
      <w:r>
        <w:t>заявителем в электронной форме не заполнены поля о половой принадлежности, СНИЛС и гражданстве заявителя и ребенка (детей);</w:t>
      </w:r>
    </w:p>
    <w:p w:rsidR="008D081A" w:rsidRDefault="008D081A">
      <w:pPr>
        <w:pStyle w:val="ConsPlusNormal"/>
        <w:spacing w:before="220"/>
        <w:ind w:firstLine="540"/>
        <w:jc w:val="both"/>
      </w:pPr>
      <w:r>
        <w:t>б) на дату обращения за предоставлением компенсации истек срок действия представленных документов, предусмотренный в таких документах или законодательством Российской Федерации, законами или иными нормативными правовыми актами субъектов Российской Федерации;</w:t>
      </w:r>
    </w:p>
    <w:p w:rsidR="008D081A" w:rsidRDefault="008D081A">
      <w:pPr>
        <w:pStyle w:val="ConsPlusNormal"/>
        <w:spacing w:before="220"/>
        <w:ind w:firstLine="540"/>
        <w:jc w:val="both"/>
      </w:pPr>
      <w:r>
        <w:t>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8D081A" w:rsidRDefault="008D081A">
      <w:pPr>
        <w:pStyle w:val="ConsPlusNormal"/>
        <w:spacing w:before="220"/>
        <w:ind w:firstLine="540"/>
        <w:jc w:val="both"/>
      </w:pPr>
      <w:r>
        <w:t>г) представленные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 для предоставления компенсации.</w:t>
      </w:r>
    </w:p>
    <w:p w:rsidR="008D081A" w:rsidRDefault="008D081A">
      <w:pPr>
        <w:pStyle w:val="ConsPlusNormal"/>
        <w:spacing w:before="220"/>
        <w:ind w:firstLine="540"/>
        <w:jc w:val="both"/>
      </w:pPr>
      <w:r>
        <w:t>Основания для отказа в предоставлении компенсации:</w:t>
      </w:r>
    </w:p>
    <w:p w:rsidR="008D081A" w:rsidRDefault="008D081A">
      <w:pPr>
        <w:pStyle w:val="ConsPlusNormal"/>
        <w:spacing w:before="220"/>
        <w:ind w:firstLine="540"/>
        <w:jc w:val="both"/>
      </w:pPr>
      <w:r>
        <w:t xml:space="preserve">а) лицо, подавшее заявление, не относится к кругу лиц, установленных </w:t>
      </w:r>
      <w:hyperlink w:anchor="P55">
        <w:r>
          <w:rPr>
            <w:color w:val="0000FF"/>
          </w:rPr>
          <w:t>пунктом 2</w:t>
        </w:r>
      </w:hyperlink>
      <w:r>
        <w:t xml:space="preserve"> настоящего Порядка;</w:t>
      </w:r>
    </w:p>
    <w:p w:rsidR="008D081A" w:rsidRDefault="008D081A">
      <w:pPr>
        <w:pStyle w:val="ConsPlusNormal"/>
        <w:spacing w:before="220"/>
        <w:ind w:firstLine="540"/>
        <w:jc w:val="both"/>
      </w:pPr>
      <w:r>
        <w:t>б) представленные сведения и(или) документы не соответствуют сведениям, полученным в ходе межведомственного информационного взаимодействия;</w:t>
      </w:r>
    </w:p>
    <w:p w:rsidR="008D081A" w:rsidRDefault="008D081A">
      <w:pPr>
        <w:pStyle w:val="ConsPlusNormal"/>
        <w:spacing w:before="220"/>
        <w:ind w:firstLine="540"/>
        <w:jc w:val="both"/>
      </w:pPr>
      <w:r>
        <w:t>в) представленные документы не соответствуют по форме или содержанию требованиям законодательства Российской Федерации, законов или иных нормативных правовых актов субъектов Российской Федерации;</w:t>
      </w:r>
    </w:p>
    <w:p w:rsidR="008D081A" w:rsidRDefault="008D081A">
      <w:pPr>
        <w:pStyle w:val="ConsPlusNormal"/>
        <w:spacing w:before="220"/>
        <w:ind w:firstLine="540"/>
        <w:jc w:val="both"/>
      </w:pPr>
      <w:r>
        <w:t>г) заявитель отозвал заявление.</w:t>
      </w:r>
    </w:p>
    <w:p w:rsidR="008D081A" w:rsidRDefault="008D081A">
      <w:pPr>
        <w:pStyle w:val="ConsPlusNormal"/>
        <w:jc w:val="both"/>
      </w:pPr>
      <w:r>
        <w:t xml:space="preserve">(п. 6 в ред. </w:t>
      </w:r>
      <w:hyperlink r:id="rId20">
        <w:r>
          <w:rPr>
            <w:color w:val="0000FF"/>
          </w:rPr>
          <w:t>Постановления</w:t>
        </w:r>
      </w:hyperlink>
      <w:r>
        <w:t xml:space="preserve"> Правительства Ленинградской области от 29.11.2023 N 835)</w:t>
      </w:r>
    </w:p>
    <w:p w:rsidR="008D081A" w:rsidRDefault="008D081A">
      <w:pPr>
        <w:pStyle w:val="ConsPlusNormal"/>
        <w:spacing w:before="220"/>
        <w:ind w:firstLine="540"/>
        <w:jc w:val="both"/>
      </w:pPr>
      <w:r>
        <w:t>7. Компенсация назначается на 12 месяцев, но не более чем на период обладания правом на ее получение.</w:t>
      </w:r>
    </w:p>
    <w:p w:rsidR="008D081A" w:rsidRDefault="008D081A">
      <w:pPr>
        <w:pStyle w:val="ConsPlusNormal"/>
        <w:jc w:val="both"/>
      </w:pPr>
      <w:r>
        <w:t xml:space="preserve">(п. 7 в ред. </w:t>
      </w:r>
      <w:hyperlink r:id="rId21">
        <w:r>
          <w:rPr>
            <w:color w:val="0000FF"/>
          </w:rPr>
          <w:t>Постановления</w:t>
        </w:r>
      </w:hyperlink>
      <w:r>
        <w:t xml:space="preserve"> Правительства Ленинградской области от 29.11.2023 N 835)</w:t>
      </w:r>
    </w:p>
    <w:p w:rsidR="008D081A" w:rsidRDefault="008D081A">
      <w:pPr>
        <w:pStyle w:val="ConsPlusNormal"/>
        <w:spacing w:before="220"/>
        <w:ind w:firstLine="540"/>
        <w:jc w:val="both"/>
      </w:pPr>
      <w:r>
        <w:t>8. Родитель (законный представитель) вправе повторно подать заявление и документы после устранения обстоятельств, послуживших основанием для принятия решения об отказе в предоставлении компенсации.</w:t>
      </w:r>
    </w:p>
    <w:p w:rsidR="008D081A" w:rsidRDefault="008D081A">
      <w:pPr>
        <w:pStyle w:val="ConsPlusNormal"/>
        <w:jc w:val="both"/>
      </w:pPr>
      <w:r>
        <w:t xml:space="preserve">(в ред. </w:t>
      </w:r>
      <w:hyperlink r:id="rId22">
        <w:r>
          <w:rPr>
            <w:color w:val="0000FF"/>
          </w:rPr>
          <w:t>Постановления</w:t>
        </w:r>
      </w:hyperlink>
      <w:r>
        <w:t xml:space="preserve"> Правительства Ленинградской области от 29.11.2023 N 835)</w:t>
      </w:r>
    </w:p>
    <w:p w:rsidR="008D081A" w:rsidRDefault="008D081A">
      <w:pPr>
        <w:pStyle w:val="ConsPlusNormal"/>
        <w:spacing w:before="220"/>
        <w:ind w:firstLine="540"/>
        <w:jc w:val="both"/>
      </w:pPr>
      <w:r>
        <w:t>9. В случае принятия решения о предоставлении компенсации уполномоченный орган:</w:t>
      </w:r>
    </w:p>
    <w:p w:rsidR="008D081A" w:rsidRDefault="008D081A">
      <w:pPr>
        <w:pStyle w:val="ConsPlusNormal"/>
        <w:spacing w:before="220"/>
        <w:ind w:firstLine="540"/>
        <w:jc w:val="both"/>
      </w:pPr>
      <w:r>
        <w:t>формирует личное дело получателя компенсации. Личное дело получателя компенсации хранится в течение трех лет и по истечении указанного срока передается в архив;</w:t>
      </w:r>
    </w:p>
    <w:p w:rsidR="008D081A" w:rsidRDefault="008D081A">
      <w:pPr>
        <w:pStyle w:val="ConsPlusNormal"/>
        <w:spacing w:before="220"/>
        <w:ind w:firstLine="540"/>
        <w:jc w:val="both"/>
      </w:pPr>
      <w:r>
        <w:t>осуществляет расчет размера родительской платы за присмотр и уход за детьми на основании данных о посещении ребенком образовательной организации и очередности ребенка в семье.</w:t>
      </w:r>
    </w:p>
    <w:p w:rsidR="008D081A" w:rsidRDefault="008D081A">
      <w:pPr>
        <w:pStyle w:val="ConsPlusNormal"/>
        <w:jc w:val="both"/>
      </w:pPr>
      <w:r>
        <w:t xml:space="preserve">(в ред. </w:t>
      </w:r>
      <w:hyperlink r:id="rId23">
        <w:r>
          <w:rPr>
            <w:color w:val="0000FF"/>
          </w:rPr>
          <w:t>Постановления</w:t>
        </w:r>
      </w:hyperlink>
      <w:r>
        <w:t xml:space="preserve"> Правительства Ленинградской области от 29.11.2023 N 835)</w:t>
      </w:r>
    </w:p>
    <w:p w:rsidR="008D081A" w:rsidRDefault="008D081A">
      <w:pPr>
        <w:pStyle w:val="ConsPlusNormal"/>
        <w:spacing w:before="220"/>
        <w:ind w:firstLine="540"/>
        <w:jc w:val="both"/>
      </w:pPr>
      <w:r>
        <w:t xml:space="preserve">Данные о фактическом посещении ребенком образовательной организации и очередности ребенка в семье по </w:t>
      </w:r>
      <w:hyperlink w:anchor="P158">
        <w:r>
          <w:rPr>
            <w:color w:val="0000FF"/>
          </w:rPr>
          <w:t>форме</w:t>
        </w:r>
      </w:hyperlink>
      <w:r>
        <w:t xml:space="preserve"> согласно приложению 2 к настоящему Порядку предоставляются в уполномоченный орган соответствующей образовательной организацией не позднее трех рабочих дней после окончания месяца.</w:t>
      </w:r>
    </w:p>
    <w:p w:rsidR="008D081A" w:rsidRDefault="008D081A">
      <w:pPr>
        <w:pStyle w:val="ConsPlusNormal"/>
        <w:jc w:val="both"/>
      </w:pPr>
      <w:r>
        <w:t xml:space="preserve">(в ред. </w:t>
      </w:r>
      <w:hyperlink r:id="rId24">
        <w:r>
          <w:rPr>
            <w:color w:val="0000FF"/>
          </w:rPr>
          <w:t>Постановления</w:t>
        </w:r>
      </w:hyperlink>
      <w:r>
        <w:t xml:space="preserve"> Правительства Ленинградской области от 29.11.2023 N 835)</w:t>
      </w:r>
    </w:p>
    <w:p w:rsidR="008D081A" w:rsidRDefault="008D081A">
      <w:pPr>
        <w:pStyle w:val="ConsPlusNormal"/>
        <w:spacing w:before="220"/>
        <w:ind w:firstLine="540"/>
        <w:jc w:val="both"/>
      </w:pPr>
      <w:r>
        <w:t>10. В случае утраты родителями (законными представителями) права на получение компенсации родитель (законный представитель) обязан уведомить об этом уполномоченный орган в течение 14 рабочих дней со дня возникновения обстоятельств, влекущих утрату права на получение компенсации. Выплата компенсации прекращается начиная с месяца, следующего за месяцем, в котором принято решение уполномоченного органа об утрате права родителя (законного представителя) на получение компенсации.</w:t>
      </w:r>
    </w:p>
    <w:p w:rsidR="008D081A" w:rsidRDefault="008D081A">
      <w:pPr>
        <w:pStyle w:val="ConsPlusNormal"/>
        <w:spacing w:before="220"/>
        <w:ind w:firstLine="540"/>
        <w:jc w:val="both"/>
      </w:pPr>
      <w:r>
        <w:t>Выплата компенсации прекращается при самостоятельном выявлении уполномоченным органом обстоятельств, влекущих утрату права на получение компенсации, с информированием бывшего получателя компенсации о прекращении ее выплаты в течение трех рабочих дней со дня принятия соответствующего решения.</w:t>
      </w:r>
    </w:p>
    <w:p w:rsidR="008D081A" w:rsidRDefault="008D081A">
      <w:pPr>
        <w:pStyle w:val="ConsPlusNormal"/>
        <w:spacing w:before="220"/>
        <w:ind w:firstLine="540"/>
        <w:jc w:val="both"/>
      </w:pPr>
      <w:r>
        <w:t xml:space="preserve">Абзац утратил силу. - </w:t>
      </w:r>
      <w:hyperlink r:id="rId25">
        <w:r>
          <w:rPr>
            <w:color w:val="0000FF"/>
          </w:rPr>
          <w:t>Постановление</w:t>
        </w:r>
      </w:hyperlink>
      <w:r>
        <w:t xml:space="preserve"> Правительства Ленинградской области от 29.11.2023 N 835.</w:t>
      </w:r>
    </w:p>
    <w:p w:rsidR="008D081A" w:rsidRDefault="008D081A">
      <w:pPr>
        <w:pStyle w:val="ConsPlusNormal"/>
        <w:spacing w:before="220"/>
        <w:ind w:firstLine="540"/>
        <w:jc w:val="both"/>
      </w:pPr>
      <w:r>
        <w:t>11. Компенсация родителю (законному представителю) за присмотр и уход за ребенком в образовательной организации прекращается со дня издания приказа об отчислении ребенка из соответствующей образовательной организации.</w:t>
      </w:r>
    </w:p>
    <w:p w:rsidR="008D081A" w:rsidRDefault="008D081A">
      <w:pPr>
        <w:pStyle w:val="ConsPlusNormal"/>
        <w:spacing w:before="220"/>
        <w:ind w:firstLine="540"/>
        <w:jc w:val="both"/>
      </w:pPr>
      <w:r>
        <w:t>12. Компенсация предоставляется ежемесячно одному из родителей (законному представителю):</w:t>
      </w:r>
    </w:p>
    <w:p w:rsidR="008D081A" w:rsidRDefault="008D081A">
      <w:pPr>
        <w:pStyle w:val="ConsPlusNormal"/>
        <w:spacing w:before="220"/>
        <w:ind w:firstLine="540"/>
        <w:jc w:val="both"/>
      </w:pPr>
      <w:r>
        <w:t>внесшему родительскую плату за присмотр и уход за ребенком в государственную, муниципальную образовательную организацию Ленинградской области, путем уменьшения размера родительской платы, фактически взимаемой за присмотр и уход за ребенком в образовательной организации, на размер предоставленной компенсации начиная с месяца, следующего за месяцем подачи заявления;</w:t>
      </w:r>
    </w:p>
    <w:p w:rsidR="008D081A" w:rsidRDefault="008D081A">
      <w:pPr>
        <w:pStyle w:val="ConsPlusNormal"/>
        <w:spacing w:before="220"/>
        <w:ind w:firstLine="540"/>
        <w:jc w:val="both"/>
      </w:pPr>
      <w:r>
        <w:t xml:space="preserve">внесшему родительскую плату за присмотр и уход за ребенком в иную образовательную организацию Ленинградской области, путем перечисления суммы компенсации в соответствии с </w:t>
      </w:r>
      <w:hyperlink w:anchor="P131">
        <w:r>
          <w:rPr>
            <w:color w:val="0000FF"/>
          </w:rPr>
          <w:t>пунктом 17</w:t>
        </w:r>
      </w:hyperlink>
      <w:r>
        <w:t xml:space="preserve"> настоящего Порядка начиная с месяца, следующего за месяцем подачи заявления.</w:t>
      </w:r>
    </w:p>
    <w:p w:rsidR="008D081A" w:rsidRDefault="008D081A">
      <w:pPr>
        <w:pStyle w:val="ConsPlusNormal"/>
        <w:jc w:val="both"/>
      </w:pPr>
      <w:r>
        <w:t xml:space="preserve">(в ред. </w:t>
      </w:r>
      <w:hyperlink r:id="rId26">
        <w:r>
          <w:rPr>
            <w:color w:val="0000FF"/>
          </w:rPr>
          <w:t>Постановления</w:t>
        </w:r>
      </w:hyperlink>
      <w:r>
        <w:t xml:space="preserve"> Правительства Ленинградской области от 29.11.2023 N 835)</w:t>
      </w:r>
    </w:p>
    <w:p w:rsidR="008D081A" w:rsidRDefault="008D081A">
      <w:pPr>
        <w:pStyle w:val="ConsPlusNormal"/>
        <w:spacing w:before="220"/>
        <w:ind w:firstLine="540"/>
        <w:jc w:val="both"/>
      </w:pPr>
      <w:r>
        <w:t>13. Уполномоченный орган осуществляет расчет размера родительской платы за присмотр и уход за детьми на основании данных о посещении ребенком образовательной организации по следующей формуле:</w:t>
      </w:r>
    </w:p>
    <w:p w:rsidR="008D081A" w:rsidRDefault="008D081A">
      <w:pPr>
        <w:pStyle w:val="ConsPlusNormal"/>
        <w:ind w:firstLine="540"/>
        <w:jc w:val="both"/>
      </w:pPr>
    </w:p>
    <w:p w:rsidR="008D081A" w:rsidRDefault="008D081A">
      <w:pPr>
        <w:pStyle w:val="ConsPlusNormal"/>
        <w:jc w:val="center"/>
      </w:pPr>
      <w:r w:rsidRPr="00463DCE">
        <w:rPr>
          <w:noProof/>
          <w:position w:val="-2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Консультант Плюс" o:spid="_x0000_i1025" type="#_x0000_t75" style="width:78pt;height:39pt;visibility:visible">
            <v:imagedata r:id="rId27" o:title=""/>
          </v:shape>
        </w:pict>
      </w:r>
    </w:p>
    <w:p w:rsidR="008D081A" w:rsidRDefault="008D081A">
      <w:pPr>
        <w:pStyle w:val="ConsPlusNormal"/>
        <w:ind w:firstLine="540"/>
        <w:jc w:val="both"/>
      </w:pPr>
    </w:p>
    <w:p w:rsidR="008D081A" w:rsidRDefault="008D081A">
      <w:pPr>
        <w:pStyle w:val="ConsPlusNormal"/>
        <w:ind w:firstLine="540"/>
        <w:jc w:val="both"/>
      </w:pPr>
      <w:r>
        <w:t>где:</w:t>
      </w:r>
    </w:p>
    <w:p w:rsidR="008D081A" w:rsidRDefault="008D081A">
      <w:pPr>
        <w:pStyle w:val="ConsPlusNormal"/>
        <w:spacing w:before="220"/>
        <w:ind w:firstLine="540"/>
        <w:jc w:val="both"/>
      </w:pPr>
      <w:r>
        <w:t>Р</w:t>
      </w:r>
      <w:r>
        <w:rPr>
          <w:vertAlign w:val="subscript"/>
        </w:rPr>
        <w:t>ср</w:t>
      </w:r>
      <w:r>
        <w:t xml:space="preserve"> - средний размер родительской платы в государственных и муниципальных образовательных организациях Ленинградской области, реализующих образовательную программу дошкольного образования, установленный постановлением Правительства Ленинградской области;</w:t>
      </w:r>
    </w:p>
    <w:p w:rsidR="008D081A" w:rsidRDefault="008D081A">
      <w:pPr>
        <w:pStyle w:val="ConsPlusNormal"/>
        <w:spacing w:before="220"/>
        <w:ind w:firstLine="540"/>
        <w:jc w:val="both"/>
      </w:pPr>
      <w:r w:rsidRPr="00463DCE">
        <w:rPr>
          <w:noProof/>
          <w:position w:val="-10"/>
        </w:rPr>
        <w:pict>
          <v:shape id="_x0000_i1026" type="#_x0000_t75" style="width:19.5pt;height:17.25pt;visibility:visible">
            <v:imagedata r:id="rId28" o:title=""/>
          </v:shape>
        </w:pict>
      </w:r>
      <w:r>
        <w:t xml:space="preserve"> - фактическое количество дней посещения ребенком дошкольной образовательной организации;</w:t>
      </w:r>
    </w:p>
    <w:p w:rsidR="008D081A" w:rsidRDefault="008D081A">
      <w:pPr>
        <w:pStyle w:val="ConsPlusNormal"/>
        <w:spacing w:before="220"/>
        <w:ind w:firstLine="540"/>
        <w:jc w:val="both"/>
      </w:pPr>
      <w:r w:rsidRPr="00463DCE">
        <w:rPr>
          <w:noProof/>
          <w:position w:val="-10"/>
        </w:rPr>
        <w:pict>
          <v:shape id="_x0000_i1027" type="#_x0000_t75" style="width:19.5pt;height:17.25pt;visibility:visible">
            <v:imagedata r:id="rId29" o:title=""/>
          </v:shape>
        </w:pict>
      </w:r>
      <w:r>
        <w:t xml:space="preserve"> - плановое количество дней посещения ребенком дошкольной образовательной организации.</w:t>
      </w:r>
    </w:p>
    <w:p w:rsidR="008D081A" w:rsidRDefault="008D081A">
      <w:pPr>
        <w:pStyle w:val="ConsPlusNormal"/>
        <w:ind w:firstLine="540"/>
        <w:jc w:val="both"/>
      </w:pPr>
    </w:p>
    <w:p w:rsidR="008D081A" w:rsidRDefault="008D081A">
      <w:pPr>
        <w:pStyle w:val="ConsPlusNormal"/>
        <w:ind w:firstLine="540"/>
        <w:jc w:val="both"/>
      </w:pPr>
      <w:r>
        <w:t xml:space="preserve">14. Уполномоченный орган ежемесячно, не позднее 15-го числа месяца, следующего за расчетным, направляет в комитет общего и профессионального образования Ленинградской области Сводный </w:t>
      </w:r>
      <w:hyperlink w:anchor="P299">
        <w:r>
          <w:rPr>
            <w:color w:val="0000FF"/>
          </w:rPr>
          <w:t>реестр</w:t>
        </w:r>
      </w:hyperlink>
      <w:r>
        <w:t xml:space="preserve"> суммы компенсации части родительской платы по форме согласно приложению 3 к Порядку.</w:t>
      </w:r>
    </w:p>
    <w:p w:rsidR="008D081A" w:rsidRDefault="008D081A">
      <w:pPr>
        <w:pStyle w:val="ConsPlusNormal"/>
        <w:jc w:val="both"/>
      </w:pPr>
      <w:r>
        <w:t xml:space="preserve">(п. 14 в ред. </w:t>
      </w:r>
      <w:hyperlink r:id="rId30">
        <w:r>
          <w:rPr>
            <w:color w:val="0000FF"/>
          </w:rPr>
          <w:t>Постановления</w:t>
        </w:r>
      </w:hyperlink>
      <w:r>
        <w:t xml:space="preserve"> Правительства Ленинградской области от 29.11.2023 N 835)</w:t>
      </w:r>
    </w:p>
    <w:p w:rsidR="008D081A" w:rsidRDefault="008D081A">
      <w:pPr>
        <w:pStyle w:val="ConsPlusNormal"/>
        <w:spacing w:before="220"/>
        <w:ind w:firstLine="540"/>
        <w:jc w:val="both"/>
      </w:pPr>
      <w:r>
        <w:t>15. Государственные и муниципальные образовательные организации отражают размер начисленной родительской платы ежемесячно в платежном документе, выдаваемом родителю (законному представителю) для внесения платы за присмотр и уход за ребенком в образовательной организации с учетом размера компенсации.</w:t>
      </w:r>
    </w:p>
    <w:p w:rsidR="008D081A" w:rsidRDefault="008D081A">
      <w:pPr>
        <w:pStyle w:val="ConsPlusNormal"/>
        <w:spacing w:before="220"/>
        <w:ind w:firstLine="540"/>
        <w:jc w:val="both"/>
      </w:pPr>
      <w:r>
        <w:t>16. Уполномоченный орган возмещает государственным и муниципальным образовательным организациям расходы, связанные с предоставлением компенсации, перечисляя денежные средства на их лицевой счет.</w:t>
      </w:r>
    </w:p>
    <w:p w:rsidR="008D081A" w:rsidRDefault="008D081A">
      <w:pPr>
        <w:pStyle w:val="ConsPlusNormal"/>
        <w:spacing w:before="220"/>
        <w:ind w:firstLine="540"/>
        <w:jc w:val="both"/>
      </w:pPr>
      <w:bookmarkStart w:id="4" w:name="P131"/>
      <w:bookmarkEnd w:id="4"/>
      <w:r>
        <w:t>17. Уполномоченный орган перечисляет сумму компенсации родителям (законным представителям), внесшим родительскую плату за присмотр и уход за ребенком в иные образовательные организации через кредитные организации или отделения федеральной почтовой связи. Перечисление компенсационных выплат на банковские счета родителей (законных представителей) или перевод их через отделения федеральной почтовой связи производится не позднее 15-го числа месяца, следующего за расчетным.</w:t>
      </w:r>
    </w:p>
    <w:p w:rsidR="008D081A" w:rsidRDefault="008D081A">
      <w:pPr>
        <w:pStyle w:val="ConsPlusNormal"/>
        <w:jc w:val="both"/>
      </w:pPr>
      <w:r>
        <w:t xml:space="preserve">(п. 17 в ред. </w:t>
      </w:r>
      <w:hyperlink r:id="rId31">
        <w:r>
          <w:rPr>
            <w:color w:val="0000FF"/>
          </w:rPr>
          <w:t>Постановления</w:t>
        </w:r>
      </w:hyperlink>
      <w:r>
        <w:t xml:space="preserve"> Правительства Ленинградской области от 29.11.2023 N 835)</w:t>
      </w:r>
    </w:p>
    <w:p w:rsidR="008D081A" w:rsidRDefault="008D081A">
      <w:pPr>
        <w:pStyle w:val="ConsPlusNormal"/>
        <w:jc w:val="right"/>
      </w:pPr>
    </w:p>
    <w:p w:rsidR="008D081A" w:rsidRDefault="008D081A">
      <w:pPr>
        <w:pStyle w:val="ConsPlusNormal"/>
        <w:jc w:val="right"/>
      </w:pPr>
    </w:p>
    <w:p w:rsidR="008D081A" w:rsidRDefault="008D081A">
      <w:pPr>
        <w:pStyle w:val="ConsPlusNormal"/>
        <w:jc w:val="right"/>
      </w:pPr>
    </w:p>
    <w:p w:rsidR="008D081A" w:rsidRDefault="008D081A">
      <w:pPr>
        <w:pStyle w:val="ConsPlusNormal"/>
        <w:jc w:val="right"/>
      </w:pPr>
    </w:p>
    <w:p w:rsidR="008D081A" w:rsidRDefault="008D081A">
      <w:pPr>
        <w:pStyle w:val="ConsPlusNormal"/>
        <w:jc w:val="right"/>
      </w:pPr>
    </w:p>
    <w:p w:rsidR="008D081A" w:rsidRDefault="008D081A">
      <w:pPr>
        <w:pStyle w:val="ConsPlusNormal"/>
        <w:jc w:val="right"/>
        <w:outlineLvl w:val="1"/>
      </w:pPr>
      <w:r>
        <w:t>Приложение 1</w:t>
      </w:r>
    </w:p>
    <w:p w:rsidR="008D081A" w:rsidRDefault="008D081A">
      <w:pPr>
        <w:pStyle w:val="ConsPlusNormal"/>
        <w:jc w:val="right"/>
      </w:pPr>
      <w:r>
        <w:t>к Порядку...</w:t>
      </w:r>
    </w:p>
    <w:p w:rsidR="008D081A" w:rsidRDefault="008D081A">
      <w:pPr>
        <w:pStyle w:val="ConsPlusNormal"/>
        <w:ind w:firstLine="540"/>
        <w:jc w:val="both"/>
      </w:pPr>
    </w:p>
    <w:p w:rsidR="008D081A" w:rsidRDefault="008D081A">
      <w:pPr>
        <w:pStyle w:val="ConsPlusNormal"/>
        <w:jc w:val="center"/>
      </w:pPr>
      <w:r>
        <w:t>Заявление</w:t>
      </w:r>
    </w:p>
    <w:p w:rsidR="008D081A" w:rsidRDefault="008D081A">
      <w:pPr>
        <w:pStyle w:val="ConsPlusNormal"/>
        <w:jc w:val="right"/>
      </w:pPr>
    </w:p>
    <w:p w:rsidR="008D081A" w:rsidRDefault="008D081A">
      <w:pPr>
        <w:pStyle w:val="ConsPlusNormal"/>
        <w:jc w:val="center"/>
      </w:pPr>
      <w:r>
        <w:t xml:space="preserve">Утратило силу. - </w:t>
      </w:r>
      <w:hyperlink r:id="rId32">
        <w:r>
          <w:rPr>
            <w:color w:val="0000FF"/>
          </w:rPr>
          <w:t>Постановление</w:t>
        </w:r>
      </w:hyperlink>
      <w:r>
        <w:t xml:space="preserve"> Правительства Ленинградской</w:t>
      </w:r>
    </w:p>
    <w:p w:rsidR="008D081A" w:rsidRDefault="008D081A">
      <w:pPr>
        <w:pStyle w:val="ConsPlusNormal"/>
        <w:jc w:val="center"/>
      </w:pPr>
      <w:r>
        <w:t>области от 29.11.2023 N 835.</w:t>
      </w:r>
    </w:p>
    <w:p w:rsidR="008D081A" w:rsidRDefault="008D081A">
      <w:pPr>
        <w:pStyle w:val="ConsPlusNormal"/>
        <w:jc w:val="center"/>
      </w:pPr>
    </w:p>
    <w:p w:rsidR="008D081A" w:rsidRDefault="008D081A">
      <w:pPr>
        <w:pStyle w:val="ConsPlusNormal"/>
        <w:jc w:val="right"/>
      </w:pPr>
    </w:p>
    <w:p w:rsidR="008D081A" w:rsidRDefault="008D081A">
      <w:pPr>
        <w:pStyle w:val="ConsPlusNormal"/>
        <w:jc w:val="right"/>
      </w:pPr>
    </w:p>
    <w:p w:rsidR="008D081A" w:rsidRDefault="008D081A">
      <w:pPr>
        <w:pStyle w:val="ConsPlusNormal"/>
        <w:jc w:val="right"/>
      </w:pPr>
    </w:p>
    <w:p w:rsidR="008D081A" w:rsidRDefault="008D081A">
      <w:pPr>
        <w:pStyle w:val="ConsPlusNormal"/>
        <w:jc w:val="right"/>
      </w:pPr>
    </w:p>
    <w:p w:rsidR="008D081A" w:rsidRDefault="008D081A">
      <w:pPr>
        <w:pStyle w:val="ConsPlusNormal"/>
        <w:jc w:val="right"/>
        <w:outlineLvl w:val="1"/>
      </w:pPr>
      <w:r>
        <w:t>Приложение 2</w:t>
      </w:r>
    </w:p>
    <w:p w:rsidR="008D081A" w:rsidRDefault="008D081A">
      <w:pPr>
        <w:pStyle w:val="ConsPlusNormal"/>
        <w:jc w:val="right"/>
      </w:pPr>
      <w:r>
        <w:t>к Порядку...</w:t>
      </w:r>
    </w:p>
    <w:p w:rsidR="008D081A" w:rsidRDefault="008D081A">
      <w:pPr>
        <w:pStyle w:val="ConsPlusNormal"/>
        <w:spacing w:after="1"/>
      </w:pPr>
    </w:p>
    <w:tbl>
      <w:tblPr>
        <w:tblW w:w="5000" w:type="pct"/>
        <w:tblCellMar>
          <w:left w:w="10" w:type="dxa"/>
          <w:right w:w="10" w:type="dxa"/>
        </w:tblCellMar>
        <w:tblLook w:val="00A0"/>
      </w:tblPr>
      <w:tblGrid>
        <w:gridCol w:w="60"/>
        <w:gridCol w:w="113"/>
        <w:gridCol w:w="9069"/>
        <w:gridCol w:w="113"/>
      </w:tblGrid>
      <w:tr w:rsidR="008D081A" w:rsidRPr="0078566A">
        <w:tc>
          <w:tcPr>
            <w:tcW w:w="60" w:type="dxa"/>
            <w:tcBorders>
              <w:top w:val="nil"/>
              <w:left w:val="nil"/>
              <w:bottom w:val="nil"/>
              <w:right w:val="nil"/>
            </w:tcBorders>
            <w:shd w:val="clear" w:color="auto" w:fill="CED3F1"/>
            <w:tcMar>
              <w:top w:w="0" w:type="dxa"/>
              <w:left w:w="0" w:type="dxa"/>
              <w:bottom w:w="0" w:type="dxa"/>
              <w:right w:w="0" w:type="dxa"/>
            </w:tcMar>
          </w:tcPr>
          <w:p w:rsidR="008D081A" w:rsidRPr="0078566A" w:rsidRDefault="008D08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081A" w:rsidRPr="0078566A" w:rsidRDefault="008D08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081A" w:rsidRPr="0078566A" w:rsidRDefault="008D081A">
            <w:pPr>
              <w:pStyle w:val="ConsPlusNormal"/>
              <w:jc w:val="center"/>
            </w:pPr>
            <w:r w:rsidRPr="0078566A">
              <w:rPr>
                <w:color w:val="392C69"/>
              </w:rPr>
              <w:t>Список изменяющих документов</w:t>
            </w:r>
          </w:p>
          <w:p w:rsidR="008D081A" w:rsidRPr="0078566A" w:rsidRDefault="008D081A">
            <w:pPr>
              <w:pStyle w:val="ConsPlusNormal"/>
              <w:jc w:val="center"/>
            </w:pPr>
            <w:r w:rsidRPr="0078566A">
              <w:rPr>
                <w:color w:val="392C69"/>
              </w:rPr>
              <w:t xml:space="preserve">(в ред. </w:t>
            </w:r>
            <w:hyperlink r:id="rId33">
              <w:r w:rsidRPr="0078566A">
                <w:rPr>
                  <w:color w:val="0000FF"/>
                </w:rPr>
                <w:t>Постановления</w:t>
              </w:r>
            </w:hyperlink>
            <w:r w:rsidRPr="0078566A">
              <w:rPr>
                <w:color w:val="392C69"/>
              </w:rPr>
              <w:t xml:space="preserve"> Правительства Ленинградской области</w:t>
            </w:r>
          </w:p>
          <w:p w:rsidR="008D081A" w:rsidRPr="0078566A" w:rsidRDefault="008D081A">
            <w:pPr>
              <w:pStyle w:val="ConsPlusNormal"/>
              <w:jc w:val="center"/>
            </w:pPr>
            <w:r w:rsidRPr="0078566A">
              <w:rPr>
                <w:color w:val="392C69"/>
              </w:rPr>
              <w:t>от 29.11.2023 N 835)</w:t>
            </w:r>
          </w:p>
        </w:tc>
        <w:tc>
          <w:tcPr>
            <w:tcW w:w="113" w:type="dxa"/>
            <w:tcBorders>
              <w:top w:val="nil"/>
              <w:left w:val="nil"/>
              <w:bottom w:val="nil"/>
              <w:right w:val="nil"/>
            </w:tcBorders>
            <w:shd w:val="clear" w:color="auto" w:fill="F4F3F8"/>
            <w:tcMar>
              <w:top w:w="0" w:type="dxa"/>
              <w:left w:w="0" w:type="dxa"/>
              <w:bottom w:w="0" w:type="dxa"/>
              <w:right w:w="0" w:type="dxa"/>
            </w:tcMar>
          </w:tcPr>
          <w:p w:rsidR="008D081A" w:rsidRPr="0078566A" w:rsidRDefault="008D081A">
            <w:pPr>
              <w:pStyle w:val="ConsPlusNormal"/>
            </w:pPr>
          </w:p>
        </w:tc>
      </w:tr>
    </w:tbl>
    <w:p w:rsidR="008D081A" w:rsidRDefault="008D081A">
      <w:pPr>
        <w:pStyle w:val="ConsPlusNormal"/>
        <w:ind w:firstLine="540"/>
        <w:jc w:val="both"/>
      </w:pPr>
    </w:p>
    <w:p w:rsidR="008D081A" w:rsidRDefault="008D081A">
      <w:pPr>
        <w:pStyle w:val="ConsPlusNormal"/>
      </w:pPr>
      <w:r>
        <w:t>(Форма)</w:t>
      </w:r>
    </w:p>
    <w:p w:rsidR="008D081A" w:rsidRDefault="008D081A">
      <w:pPr>
        <w:pStyle w:val="ConsPlusNormal"/>
        <w:ind w:firstLine="540"/>
        <w:jc w:val="both"/>
      </w:pPr>
    </w:p>
    <w:tbl>
      <w:tblPr>
        <w:tblW w:w="0" w:type="auto"/>
        <w:tblLayout w:type="fixed"/>
        <w:tblCellMar>
          <w:top w:w="102" w:type="dxa"/>
          <w:left w:w="62" w:type="dxa"/>
          <w:bottom w:w="102" w:type="dxa"/>
          <w:right w:w="62" w:type="dxa"/>
        </w:tblCellMar>
        <w:tblLook w:val="00A0"/>
      </w:tblPr>
      <w:tblGrid>
        <w:gridCol w:w="9071"/>
      </w:tblGrid>
      <w:tr w:rsidR="008D081A" w:rsidRPr="0078566A">
        <w:tc>
          <w:tcPr>
            <w:tcW w:w="9071" w:type="dxa"/>
            <w:tcBorders>
              <w:top w:val="nil"/>
              <w:left w:val="nil"/>
              <w:bottom w:val="nil"/>
              <w:right w:val="nil"/>
            </w:tcBorders>
          </w:tcPr>
          <w:p w:rsidR="008D081A" w:rsidRPr="0078566A" w:rsidRDefault="008D081A">
            <w:pPr>
              <w:pStyle w:val="ConsPlusNormal"/>
              <w:jc w:val="center"/>
            </w:pPr>
            <w:bookmarkStart w:id="5" w:name="P158"/>
            <w:bookmarkEnd w:id="5"/>
            <w:r w:rsidRPr="0078566A">
              <w:t>СПРАВКА</w:t>
            </w:r>
          </w:p>
          <w:p w:rsidR="008D081A" w:rsidRPr="0078566A" w:rsidRDefault="008D081A">
            <w:pPr>
              <w:pStyle w:val="ConsPlusNormal"/>
              <w:jc w:val="center"/>
            </w:pPr>
            <w:r w:rsidRPr="0078566A">
              <w:t>для расчета суммы компенсации части родительской платы</w:t>
            </w:r>
          </w:p>
          <w:p w:rsidR="008D081A" w:rsidRPr="0078566A" w:rsidRDefault="008D081A">
            <w:pPr>
              <w:pStyle w:val="ConsPlusNormal"/>
              <w:jc w:val="center"/>
            </w:pPr>
            <w:r w:rsidRPr="0078566A">
              <w:t>по ____________________________________</w:t>
            </w:r>
          </w:p>
          <w:p w:rsidR="008D081A" w:rsidRPr="0078566A" w:rsidRDefault="008D081A">
            <w:pPr>
              <w:pStyle w:val="ConsPlusNormal"/>
              <w:jc w:val="center"/>
            </w:pPr>
            <w:r w:rsidRPr="0078566A">
              <w:t>(наименование учреждения)</w:t>
            </w:r>
          </w:p>
          <w:p w:rsidR="008D081A" w:rsidRPr="0078566A" w:rsidRDefault="008D081A">
            <w:pPr>
              <w:pStyle w:val="ConsPlusNormal"/>
              <w:jc w:val="center"/>
            </w:pPr>
            <w:r w:rsidRPr="0078566A">
              <w:t>за ______________________ 20___ года</w:t>
            </w:r>
          </w:p>
          <w:p w:rsidR="008D081A" w:rsidRPr="0078566A" w:rsidRDefault="008D081A">
            <w:pPr>
              <w:pStyle w:val="ConsPlusNormal"/>
              <w:jc w:val="center"/>
            </w:pPr>
            <w:r w:rsidRPr="0078566A">
              <w:t>(месяц)</w:t>
            </w:r>
          </w:p>
        </w:tc>
      </w:tr>
    </w:tbl>
    <w:p w:rsidR="008D081A" w:rsidRDefault="008D081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460"/>
        <w:gridCol w:w="1132"/>
        <w:gridCol w:w="1132"/>
        <w:gridCol w:w="1444"/>
        <w:gridCol w:w="1304"/>
        <w:gridCol w:w="1134"/>
        <w:gridCol w:w="1247"/>
        <w:gridCol w:w="1191"/>
      </w:tblGrid>
      <w:tr w:rsidR="008D081A" w:rsidRPr="0078566A">
        <w:tc>
          <w:tcPr>
            <w:tcW w:w="460" w:type="dxa"/>
          </w:tcPr>
          <w:p w:rsidR="008D081A" w:rsidRPr="0078566A" w:rsidRDefault="008D081A">
            <w:pPr>
              <w:pStyle w:val="ConsPlusNormal"/>
              <w:jc w:val="center"/>
            </w:pPr>
            <w:r w:rsidRPr="0078566A">
              <w:t>N п/п</w:t>
            </w:r>
          </w:p>
        </w:tc>
        <w:tc>
          <w:tcPr>
            <w:tcW w:w="1132" w:type="dxa"/>
          </w:tcPr>
          <w:p w:rsidR="008D081A" w:rsidRPr="0078566A" w:rsidRDefault="008D081A">
            <w:pPr>
              <w:pStyle w:val="ConsPlusNormal"/>
              <w:jc w:val="center"/>
            </w:pPr>
            <w:r w:rsidRPr="0078566A">
              <w:t>Фамилия, имя ребенка</w:t>
            </w:r>
          </w:p>
        </w:tc>
        <w:tc>
          <w:tcPr>
            <w:tcW w:w="1132" w:type="dxa"/>
          </w:tcPr>
          <w:p w:rsidR="008D081A" w:rsidRPr="0078566A" w:rsidRDefault="008D081A">
            <w:pPr>
              <w:pStyle w:val="ConsPlusNormal"/>
              <w:jc w:val="center"/>
            </w:pPr>
            <w:r w:rsidRPr="0078566A">
              <w:t>Дата рождения</w:t>
            </w:r>
          </w:p>
        </w:tc>
        <w:tc>
          <w:tcPr>
            <w:tcW w:w="1444" w:type="dxa"/>
          </w:tcPr>
          <w:p w:rsidR="008D081A" w:rsidRPr="0078566A" w:rsidRDefault="008D081A">
            <w:pPr>
              <w:pStyle w:val="ConsPlusNormal"/>
              <w:jc w:val="center"/>
            </w:pPr>
            <w:r w:rsidRPr="0078566A">
              <w:t>Очередность ребенка в семье</w:t>
            </w:r>
          </w:p>
        </w:tc>
        <w:tc>
          <w:tcPr>
            <w:tcW w:w="1304" w:type="dxa"/>
          </w:tcPr>
          <w:p w:rsidR="008D081A" w:rsidRPr="0078566A" w:rsidRDefault="008D081A">
            <w:pPr>
              <w:pStyle w:val="ConsPlusNormal"/>
              <w:jc w:val="center"/>
            </w:pPr>
            <w:r w:rsidRPr="0078566A">
              <w:t>Фамилия, имя, отчество родителя (законного представителя)</w:t>
            </w:r>
          </w:p>
        </w:tc>
        <w:tc>
          <w:tcPr>
            <w:tcW w:w="1134" w:type="dxa"/>
          </w:tcPr>
          <w:p w:rsidR="008D081A" w:rsidRPr="0078566A" w:rsidRDefault="008D081A">
            <w:pPr>
              <w:pStyle w:val="ConsPlusNormal"/>
              <w:jc w:val="center"/>
            </w:pPr>
            <w:r w:rsidRPr="0078566A">
              <w:t>Количество дней посещения</w:t>
            </w:r>
          </w:p>
        </w:tc>
        <w:tc>
          <w:tcPr>
            <w:tcW w:w="1247" w:type="dxa"/>
          </w:tcPr>
          <w:p w:rsidR="008D081A" w:rsidRPr="0078566A" w:rsidRDefault="008D081A">
            <w:pPr>
              <w:pStyle w:val="ConsPlusNormal"/>
              <w:jc w:val="center"/>
            </w:pPr>
            <w:r w:rsidRPr="0078566A">
              <w:t>Размер предоставленной компенсации (проц.) &lt;*&gt;</w:t>
            </w:r>
          </w:p>
        </w:tc>
        <w:tc>
          <w:tcPr>
            <w:tcW w:w="1191" w:type="dxa"/>
          </w:tcPr>
          <w:p w:rsidR="008D081A" w:rsidRPr="0078566A" w:rsidRDefault="008D081A">
            <w:pPr>
              <w:pStyle w:val="ConsPlusNormal"/>
              <w:jc w:val="center"/>
            </w:pPr>
            <w:r w:rsidRPr="0078566A">
              <w:t>Сумма компенсации (руб.) &lt;*&gt;</w:t>
            </w:r>
          </w:p>
        </w:tc>
      </w:tr>
      <w:tr w:rsidR="008D081A" w:rsidRPr="0078566A">
        <w:tc>
          <w:tcPr>
            <w:tcW w:w="460" w:type="dxa"/>
          </w:tcPr>
          <w:p w:rsidR="008D081A" w:rsidRPr="0078566A" w:rsidRDefault="008D081A">
            <w:pPr>
              <w:pStyle w:val="ConsPlusNormal"/>
            </w:pPr>
          </w:p>
        </w:tc>
        <w:tc>
          <w:tcPr>
            <w:tcW w:w="1132" w:type="dxa"/>
          </w:tcPr>
          <w:p w:rsidR="008D081A" w:rsidRPr="0078566A" w:rsidRDefault="008D081A">
            <w:pPr>
              <w:pStyle w:val="ConsPlusNormal"/>
            </w:pPr>
          </w:p>
        </w:tc>
        <w:tc>
          <w:tcPr>
            <w:tcW w:w="1132" w:type="dxa"/>
          </w:tcPr>
          <w:p w:rsidR="008D081A" w:rsidRPr="0078566A" w:rsidRDefault="008D081A">
            <w:pPr>
              <w:pStyle w:val="ConsPlusNormal"/>
            </w:pPr>
          </w:p>
        </w:tc>
        <w:tc>
          <w:tcPr>
            <w:tcW w:w="1444" w:type="dxa"/>
          </w:tcPr>
          <w:p w:rsidR="008D081A" w:rsidRPr="0078566A" w:rsidRDefault="008D081A">
            <w:pPr>
              <w:pStyle w:val="ConsPlusNormal"/>
            </w:pPr>
          </w:p>
        </w:tc>
        <w:tc>
          <w:tcPr>
            <w:tcW w:w="1304" w:type="dxa"/>
          </w:tcPr>
          <w:p w:rsidR="008D081A" w:rsidRPr="0078566A" w:rsidRDefault="008D081A">
            <w:pPr>
              <w:pStyle w:val="ConsPlusNormal"/>
            </w:pPr>
          </w:p>
        </w:tc>
        <w:tc>
          <w:tcPr>
            <w:tcW w:w="1134" w:type="dxa"/>
          </w:tcPr>
          <w:p w:rsidR="008D081A" w:rsidRPr="0078566A" w:rsidRDefault="008D081A">
            <w:pPr>
              <w:pStyle w:val="ConsPlusNormal"/>
            </w:pPr>
          </w:p>
        </w:tc>
        <w:tc>
          <w:tcPr>
            <w:tcW w:w="1247" w:type="dxa"/>
          </w:tcPr>
          <w:p w:rsidR="008D081A" w:rsidRPr="0078566A" w:rsidRDefault="008D081A">
            <w:pPr>
              <w:pStyle w:val="ConsPlusNormal"/>
            </w:pPr>
          </w:p>
        </w:tc>
        <w:tc>
          <w:tcPr>
            <w:tcW w:w="1191" w:type="dxa"/>
          </w:tcPr>
          <w:p w:rsidR="008D081A" w:rsidRPr="0078566A" w:rsidRDefault="008D081A">
            <w:pPr>
              <w:pStyle w:val="ConsPlusNormal"/>
            </w:pPr>
          </w:p>
        </w:tc>
      </w:tr>
      <w:tr w:rsidR="008D081A" w:rsidRPr="0078566A">
        <w:tc>
          <w:tcPr>
            <w:tcW w:w="460" w:type="dxa"/>
          </w:tcPr>
          <w:p w:rsidR="008D081A" w:rsidRPr="0078566A" w:rsidRDefault="008D081A">
            <w:pPr>
              <w:pStyle w:val="ConsPlusNormal"/>
            </w:pPr>
          </w:p>
        </w:tc>
        <w:tc>
          <w:tcPr>
            <w:tcW w:w="1132" w:type="dxa"/>
          </w:tcPr>
          <w:p w:rsidR="008D081A" w:rsidRPr="0078566A" w:rsidRDefault="008D081A">
            <w:pPr>
              <w:pStyle w:val="ConsPlusNormal"/>
            </w:pPr>
          </w:p>
        </w:tc>
        <w:tc>
          <w:tcPr>
            <w:tcW w:w="1132" w:type="dxa"/>
          </w:tcPr>
          <w:p w:rsidR="008D081A" w:rsidRPr="0078566A" w:rsidRDefault="008D081A">
            <w:pPr>
              <w:pStyle w:val="ConsPlusNormal"/>
            </w:pPr>
          </w:p>
        </w:tc>
        <w:tc>
          <w:tcPr>
            <w:tcW w:w="1444" w:type="dxa"/>
          </w:tcPr>
          <w:p w:rsidR="008D081A" w:rsidRPr="0078566A" w:rsidRDefault="008D081A">
            <w:pPr>
              <w:pStyle w:val="ConsPlusNormal"/>
            </w:pPr>
          </w:p>
        </w:tc>
        <w:tc>
          <w:tcPr>
            <w:tcW w:w="1304" w:type="dxa"/>
          </w:tcPr>
          <w:p w:rsidR="008D081A" w:rsidRPr="0078566A" w:rsidRDefault="008D081A">
            <w:pPr>
              <w:pStyle w:val="ConsPlusNormal"/>
            </w:pPr>
          </w:p>
        </w:tc>
        <w:tc>
          <w:tcPr>
            <w:tcW w:w="1134" w:type="dxa"/>
          </w:tcPr>
          <w:p w:rsidR="008D081A" w:rsidRPr="0078566A" w:rsidRDefault="008D081A">
            <w:pPr>
              <w:pStyle w:val="ConsPlusNormal"/>
            </w:pPr>
          </w:p>
        </w:tc>
        <w:tc>
          <w:tcPr>
            <w:tcW w:w="1247" w:type="dxa"/>
          </w:tcPr>
          <w:p w:rsidR="008D081A" w:rsidRPr="0078566A" w:rsidRDefault="008D081A">
            <w:pPr>
              <w:pStyle w:val="ConsPlusNormal"/>
            </w:pPr>
          </w:p>
        </w:tc>
        <w:tc>
          <w:tcPr>
            <w:tcW w:w="1191" w:type="dxa"/>
          </w:tcPr>
          <w:p w:rsidR="008D081A" w:rsidRPr="0078566A" w:rsidRDefault="008D081A">
            <w:pPr>
              <w:pStyle w:val="ConsPlusNormal"/>
            </w:pPr>
          </w:p>
        </w:tc>
      </w:tr>
      <w:tr w:rsidR="008D081A" w:rsidRPr="0078566A">
        <w:tc>
          <w:tcPr>
            <w:tcW w:w="460" w:type="dxa"/>
          </w:tcPr>
          <w:p w:rsidR="008D081A" w:rsidRPr="0078566A" w:rsidRDefault="008D081A">
            <w:pPr>
              <w:pStyle w:val="ConsPlusNormal"/>
            </w:pPr>
          </w:p>
        </w:tc>
        <w:tc>
          <w:tcPr>
            <w:tcW w:w="1132" w:type="dxa"/>
          </w:tcPr>
          <w:p w:rsidR="008D081A" w:rsidRPr="0078566A" w:rsidRDefault="008D081A">
            <w:pPr>
              <w:pStyle w:val="ConsPlusNormal"/>
            </w:pPr>
          </w:p>
        </w:tc>
        <w:tc>
          <w:tcPr>
            <w:tcW w:w="1132" w:type="dxa"/>
          </w:tcPr>
          <w:p w:rsidR="008D081A" w:rsidRPr="0078566A" w:rsidRDefault="008D081A">
            <w:pPr>
              <w:pStyle w:val="ConsPlusNormal"/>
            </w:pPr>
          </w:p>
        </w:tc>
        <w:tc>
          <w:tcPr>
            <w:tcW w:w="1444" w:type="dxa"/>
          </w:tcPr>
          <w:p w:rsidR="008D081A" w:rsidRPr="0078566A" w:rsidRDefault="008D081A">
            <w:pPr>
              <w:pStyle w:val="ConsPlusNormal"/>
            </w:pPr>
          </w:p>
        </w:tc>
        <w:tc>
          <w:tcPr>
            <w:tcW w:w="1304" w:type="dxa"/>
          </w:tcPr>
          <w:p w:rsidR="008D081A" w:rsidRPr="0078566A" w:rsidRDefault="008D081A">
            <w:pPr>
              <w:pStyle w:val="ConsPlusNormal"/>
            </w:pPr>
          </w:p>
        </w:tc>
        <w:tc>
          <w:tcPr>
            <w:tcW w:w="1134" w:type="dxa"/>
          </w:tcPr>
          <w:p w:rsidR="008D081A" w:rsidRPr="0078566A" w:rsidRDefault="008D081A">
            <w:pPr>
              <w:pStyle w:val="ConsPlusNormal"/>
            </w:pPr>
          </w:p>
        </w:tc>
        <w:tc>
          <w:tcPr>
            <w:tcW w:w="1247" w:type="dxa"/>
          </w:tcPr>
          <w:p w:rsidR="008D081A" w:rsidRPr="0078566A" w:rsidRDefault="008D081A">
            <w:pPr>
              <w:pStyle w:val="ConsPlusNormal"/>
            </w:pPr>
          </w:p>
        </w:tc>
        <w:tc>
          <w:tcPr>
            <w:tcW w:w="1191" w:type="dxa"/>
          </w:tcPr>
          <w:p w:rsidR="008D081A" w:rsidRPr="0078566A" w:rsidRDefault="008D081A">
            <w:pPr>
              <w:pStyle w:val="ConsPlusNormal"/>
            </w:pPr>
          </w:p>
        </w:tc>
      </w:tr>
      <w:tr w:rsidR="008D081A" w:rsidRPr="0078566A">
        <w:tc>
          <w:tcPr>
            <w:tcW w:w="460" w:type="dxa"/>
          </w:tcPr>
          <w:p w:rsidR="008D081A" w:rsidRPr="0078566A" w:rsidRDefault="008D081A">
            <w:pPr>
              <w:pStyle w:val="ConsPlusNormal"/>
            </w:pPr>
          </w:p>
        </w:tc>
        <w:tc>
          <w:tcPr>
            <w:tcW w:w="1132" w:type="dxa"/>
          </w:tcPr>
          <w:p w:rsidR="008D081A" w:rsidRPr="0078566A" w:rsidRDefault="008D081A">
            <w:pPr>
              <w:pStyle w:val="ConsPlusNormal"/>
            </w:pPr>
          </w:p>
        </w:tc>
        <w:tc>
          <w:tcPr>
            <w:tcW w:w="1132" w:type="dxa"/>
          </w:tcPr>
          <w:p w:rsidR="008D081A" w:rsidRPr="0078566A" w:rsidRDefault="008D081A">
            <w:pPr>
              <w:pStyle w:val="ConsPlusNormal"/>
            </w:pPr>
          </w:p>
        </w:tc>
        <w:tc>
          <w:tcPr>
            <w:tcW w:w="1444" w:type="dxa"/>
          </w:tcPr>
          <w:p w:rsidR="008D081A" w:rsidRPr="0078566A" w:rsidRDefault="008D081A">
            <w:pPr>
              <w:pStyle w:val="ConsPlusNormal"/>
            </w:pPr>
          </w:p>
        </w:tc>
        <w:tc>
          <w:tcPr>
            <w:tcW w:w="1304" w:type="dxa"/>
          </w:tcPr>
          <w:p w:rsidR="008D081A" w:rsidRPr="0078566A" w:rsidRDefault="008D081A">
            <w:pPr>
              <w:pStyle w:val="ConsPlusNormal"/>
            </w:pPr>
          </w:p>
        </w:tc>
        <w:tc>
          <w:tcPr>
            <w:tcW w:w="1134" w:type="dxa"/>
          </w:tcPr>
          <w:p w:rsidR="008D081A" w:rsidRPr="0078566A" w:rsidRDefault="008D081A">
            <w:pPr>
              <w:pStyle w:val="ConsPlusNormal"/>
            </w:pPr>
          </w:p>
        </w:tc>
        <w:tc>
          <w:tcPr>
            <w:tcW w:w="1247" w:type="dxa"/>
          </w:tcPr>
          <w:p w:rsidR="008D081A" w:rsidRPr="0078566A" w:rsidRDefault="008D081A">
            <w:pPr>
              <w:pStyle w:val="ConsPlusNormal"/>
            </w:pPr>
          </w:p>
        </w:tc>
        <w:tc>
          <w:tcPr>
            <w:tcW w:w="1191" w:type="dxa"/>
          </w:tcPr>
          <w:p w:rsidR="008D081A" w:rsidRPr="0078566A" w:rsidRDefault="008D081A">
            <w:pPr>
              <w:pStyle w:val="ConsPlusNormal"/>
            </w:pPr>
          </w:p>
        </w:tc>
      </w:tr>
      <w:tr w:rsidR="008D081A" w:rsidRPr="0078566A">
        <w:tc>
          <w:tcPr>
            <w:tcW w:w="460" w:type="dxa"/>
          </w:tcPr>
          <w:p w:rsidR="008D081A" w:rsidRPr="0078566A" w:rsidRDefault="008D081A">
            <w:pPr>
              <w:pStyle w:val="ConsPlusNormal"/>
            </w:pPr>
          </w:p>
        </w:tc>
        <w:tc>
          <w:tcPr>
            <w:tcW w:w="1132" w:type="dxa"/>
          </w:tcPr>
          <w:p w:rsidR="008D081A" w:rsidRPr="0078566A" w:rsidRDefault="008D081A">
            <w:pPr>
              <w:pStyle w:val="ConsPlusNormal"/>
            </w:pPr>
            <w:r w:rsidRPr="0078566A">
              <w:t>Итого</w:t>
            </w:r>
          </w:p>
        </w:tc>
        <w:tc>
          <w:tcPr>
            <w:tcW w:w="1132" w:type="dxa"/>
          </w:tcPr>
          <w:p w:rsidR="008D081A" w:rsidRPr="0078566A" w:rsidRDefault="008D081A">
            <w:pPr>
              <w:pStyle w:val="ConsPlusNormal"/>
            </w:pPr>
          </w:p>
        </w:tc>
        <w:tc>
          <w:tcPr>
            <w:tcW w:w="1444" w:type="dxa"/>
          </w:tcPr>
          <w:p w:rsidR="008D081A" w:rsidRPr="0078566A" w:rsidRDefault="008D081A">
            <w:pPr>
              <w:pStyle w:val="ConsPlusNormal"/>
            </w:pPr>
          </w:p>
        </w:tc>
        <w:tc>
          <w:tcPr>
            <w:tcW w:w="1304" w:type="dxa"/>
          </w:tcPr>
          <w:p w:rsidR="008D081A" w:rsidRPr="0078566A" w:rsidRDefault="008D081A">
            <w:pPr>
              <w:pStyle w:val="ConsPlusNormal"/>
            </w:pPr>
          </w:p>
        </w:tc>
        <w:tc>
          <w:tcPr>
            <w:tcW w:w="1134" w:type="dxa"/>
          </w:tcPr>
          <w:p w:rsidR="008D081A" w:rsidRPr="0078566A" w:rsidRDefault="008D081A">
            <w:pPr>
              <w:pStyle w:val="ConsPlusNormal"/>
            </w:pPr>
          </w:p>
        </w:tc>
        <w:tc>
          <w:tcPr>
            <w:tcW w:w="1247" w:type="dxa"/>
          </w:tcPr>
          <w:p w:rsidR="008D081A" w:rsidRPr="0078566A" w:rsidRDefault="008D081A">
            <w:pPr>
              <w:pStyle w:val="ConsPlusNormal"/>
            </w:pPr>
          </w:p>
        </w:tc>
        <w:tc>
          <w:tcPr>
            <w:tcW w:w="1191" w:type="dxa"/>
          </w:tcPr>
          <w:p w:rsidR="008D081A" w:rsidRPr="0078566A" w:rsidRDefault="008D081A">
            <w:pPr>
              <w:pStyle w:val="ConsPlusNormal"/>
            </w:pPr>
          </w:p>
        </w:tc>
      </w:tr>
    </w:tbl>
    <w:p w:rsidR="008D081A" w:rsidRDefault="008D081A">
      <w:pPr>
        <w:pStyle w:val="ConsPlusNormal"/>
        <w:ind w:firstLine="540"/>
        <w:jc w:val="both"/>
      </w:pPr>
    </w:p>
    <w:tbl>
      <w:tblPr>
        <w:tblW w:w="0" w:type="auto"/>
        <w:tblLayout w:type="fixed"/>
        <w:tblCellMar>
          <w:top w:w="102" w:type="dxa"/>
          <w:left w:w="62" w:type="dxa"/>
          <w:bottom w:w="102" w:type="dxa"/>
          <w:right w:w="62" w:type="dxa"/>
        </w:tblCellMar>
        <w:tblLook w:val="00A0"/>
      </w:tblPr>
      <w:tblGrid>
        <w:gridCol w:w="9071"/>
      </w:tblGrid>
      <w:tr w:rsidR="008D081A" w:rsidRPr="0078566A">
        <w:tc>
          <w:tcPr>
            <w:tcW w:w="9071" w:type="dxa"/>
            <w:tcBorders>
              <w:top w:val="nil"/>
              <w:left w:val="nil"/>
              <w:bottom w:val="nil"/>
              <w:right w:val="nil"/>
            </w:tcBorders>
          </w:tcPr>
          <w:p w:rsidR="008D081A" w:rsidRPr="0078566A" w:rsidRDefault="008D081A">
            <w:pPr>
              <w:pStyle w:val="ConsPlusNormal"/>
              <w:ind w:firstLine="283"/>
              <w:jc w:val="both"/>
            </w:pPr>
            <w:r w:rsidRPr="0078566A">
              <w:t>--------------------------------</w:t>
            </w:r>
          </w:p>
          <w:p w:rsidR="008D081A" w:rsidRPr="0078566A" w:rsidRDefault="008D081A">
            <w:pPr>
              <w:pStyle w:val="ConsPlusNormal"/>
              <w:ind w:firstLine="283"/>
              <w:jc w:val="both"/>
            </w:pPr>
            <w:r w:rsidRPr="0078566A">
              <w:t>&lt;*&gt; Информация предоставляется государственными и муниципальными организациями Ленинградской области.</w:t>
            </w:r>
          </w:p>
        </w:tc>
      </w:tr>
    </w:tbl>
    <w:p w:rsidR="008D081A" w:rsidRDefault="008D081A">
      <w:pPr>
        <w:pStyle w:val="ConsPlusNormal"/>
        <w:ind w:firstLine="540"/>
        <w:jc w:val="both"/>
      </w:pPr>
    </w:p>
    <w:tbl>
      <w:tblPr>
        <w:tblW w:w="0" w:type="auto"/>
        <w:tblLayout w:type="fixed"/>
        <w:tblCellMar>
          <w:top w:w="102" w:type="dxa"/>
          <w:left w:w="62" w:type="dxa"/>
          <w:bottom w:w="102" w:type="dxa"/>
          <w:right w:w="62" w:type="dxa"/>
        </w:tblCellMar>
        <w:tblLook w:val="00A0"/>
      </w:tblPr>
      <w:tblGrid>
        <w:gridCol w:w="9070"/>
      </w:tblGrid>
      <w:tr w:rsidR="008D081A" w:rsidRPr="0078566A">
        <w:tc>
          <w:tcPr>
            <w:tcW w:w="9070" w:type="dxa"/>
            <w:tcBorders>
              <w:top w:val="nil"/>
              <w:left w:val="nil"/>
              <w:bottom w:val="nil"/>
              <w:right w:val="nil"/>
            </w:tcBorders>
          </w:tcPr>
          <w:p w:rsidR="008D081A" w:rsidRPr="0078566A" w:rsidRDefault="008D081A">
            <w:pPr>
              <w:pStyle w:val="ConsPlusNormal"/>
              <w:jc w:val="center"/>
            </w:pPr>
            <w:r w:rsidRPr="0078566A">
              <w:t>СПРАВОЧНО</w:t>
            </w:r>
          </w:p>
        </w:tc>
      </w:tr>
    </w:tbl>
    <w:p w:rsidR="008D081A" w:rsidRDefault="008D081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979"/>
        <w:gridCol w:w="1134"/>
        <w:gridCol w:w="1134"/>
        <w:gridCol w:w="1134"/>
        <w:gridCol w:w="4649"/>
      </w:tblGrid>
      <w:tr w:rsidR="008D081A" w:rsidRPr="0078566A">
        <w:tc>
          <w:tcPr>
            <w:tcW w:w="979" w:type="dxa"/>
            <w:vMerge w:val="restart"/>
          </w:tcPr>
          <w:p w:rsidR="008D081A" w:rsidRPr="0078566A" w:rsidRDefault="008D081A">
            <w:pPr>
              <w:pStyle w:val="ConsPlusNormal"/>
              <w:jc w:val="center"/>
            </w:pPr>
            <w:r w:rsidRPr="0078566A">
              <w:t>Всего детей (чел.)</w:t>
            </w:r>
          </w:p>
        </w:tc>
        <w:tc>
          <w:tcPr>
            <w:tcW w:w="8051" w:type="dxa"/>
            <w:gridSpan w:val="4"/>
          </w:tcPr>
          <w:p w:rsidR="008D081A" w:rsidRPr="0078566A" w:rsidRDefault="008D081A">
            <w:pPr>
              <w:pStyle w:val="ConsPlusNormal"/>
              <w:jc w:val="center"/>
            </w:pPr>
            <w:r w:rsidRPr="0078566A">
              <w:t>В том числе</w:t>
            </w:r>
          </w:p>
        </w:tc>
      </w:tr>
      <w:tr w:rsidR="008D081A" w:rsidRPr="0078566A">
        <w:tc>
          <w:tcPr>
            <w:tcW w:w="979" w:type="dxa"/>
            <w:vMerge/>
          </w:tcPr>
          <w:p w:rsidR="008D081A" w:rsidRPr="0078566A" w:rsidRDefault="008D081A">
            <w:pPr>
              <w:pStyle w:val="ConsPlusNormal"/>
            </w:pPr>
          </w:p>
        </w:tc>
        <w:tc>
          <w:tcPr>
            <w:tcW w:w="3402" w:type="dxa"/>
            <w:gridSpan w:val="3"/>
          </w:tcPr>
          <w:p w:rsidR="008D081A" w:rsidRPr="0078566A" w:rsidRDefault="008D081A">
            <w:pPr>
              <w:pStyle w:val="ConsPlusNormal"/>
              <w:jc w:val="center"/>
            </w:pPr>
            <w:r w:rsidRPr="0078566A">
              <w:t>дети, родители которых имеют право на получение компенсации в размере</w:t>
            </w:r>
          </w:p>
        </w:tc>
        <w:tc>
          <w:tcPr>
            <w:tcW w:w="4649" w:type="dxa"/>
            <w:vMerge w:val="restart"/>
          </w:tcPr>
          <w:p w:rsidR="008D081A" w:rsidRPr="0078566A" w:rsidRDefault="008D081A">
            <w:pPr>
              <w:pStyle w:val="ConsPlusNormal"/>
              <w:jc w:val="center"/>
            </w:pPr>
            <w:r w:rsidRPr="0078566A">
              <w:t>дети, посещающие образовательную организацию (в том числе с туберкулезной интоксикацией), родительская плата с которых не взимается</w:t>
            </w:r>
          </w:p>
        </w:tc>
      </w:tr>
      <w:tr w:rsidR="008D081A" w:rsidRPr="0078566A">
        <w:tc>
          <w:tcPr>
            <w:tcW w:w="979" w:type="dxa"/>
            <w:vMerge/>
          </w:tcPr>
          <w:p w:rsidR="008D081A" w:rsidRPr="0078566A" w:rsidRDefault="008D081A">
            <w:pPr>
              <w:pStyle w:val="ConsPlusNormal"/>
            </w:pPr>
          </w:p>
        </w:tc>
        <w:tc>
          <w:tcPr>
            <w:tcW w:w="1134" w:type="dxa"/>
          </w:tcPr>
          <w:p w:rsidR="008D081A" w:rsidRPr="0078566A" w:rsidRDefault="008D081A">
            <w:pPr>
              <w:pStyle w:val="ConsPlusNormal"/>
              <w:jc w:val="center"/>
            </w:pPr>
            <w:r w:rsidRPr="0078566A">
              <w:t>25 проц.</w:t>
            </w:r>
          </w:p>
        </w:tc>
        <w:tc>
          <w:tcPr>
            <w:tcW w:w="1134" w:type="dxa"/>
          </w:tcPr>
          <w:p w:rsidR="008D081A" w:rsidRPr="0078566A" w:rsidRDefault="008D081A">
            <w:pPr>
              <w:pStyle w:val="ConsPlusNormal"/>
              <w:jc w:val="center"/>
            </w:pPr>
            <w:r w:rsidRPr="0078566A">
              <w:t>55 проц.</w:t>
            </w:r>
          </w:p>
        </w:tc>
        <w:tc>
          <w:tcPr>
            <w:tcW w:w="1134" w:type="dxa"/>
          </w:tcPr>
          <w:p w:rsidR="008D081A" w:rsidRPr="0078566A" w:rsidRDefault="008D081A">
            <w:pPr>
              <w:pStyle w:val="ConsPlusNormal"/>
              <w:jc w:val="center"/>
            </w:pPr>
            <w:r w:rsidRPr="0078566A">
              <w:t>75 проц.</w:t>
            </w:r>
          </w:p>
        </w:tc>
        <w:tc>
          <w:tcPr>
            <w:tcW w:w="4649" w:type="dxa"/>
            <w:vMerge/>
          </w:tcPr>
          <w:p w:rsidR="008D081A" w:rsidRPr="0078566A" w:rsidRDefault="008D081A">
            <w:pPr>
              <w:pStyle w:val="ConsPlusNormal"/>
            </w:pPr>
          </w:p>
        </w:tc>
      </w:tr>
      <w:tr w:rsidR="008D081A" w:rsidRPr="0078566A">
        <w:tc>
          <w:tcPr>
            <w:tcW w:w="979" w:type="dxa"/>
          </w:tcPr>
          <w:p w:rsidR="008D081A" w:rsidRPr="0078566A" w:rsidRDefault="008D081A">
            <w:pPr>
              <w:pStyle w:val="ConsPlusNormal"/>
            </w:pPr>
          </w:p>
        </w:tc>
        <w:tc>
          <w:tcPr>
            <w:tcW w:w="1134" w:type="dxa"/>
          </w:tcPr>
          <w:p w:rsidR="008D081A" w:rsidRPr="0078566A" w:rsidRDefault="008D081A">
            <w:pPr>
              <w:pStyle w:val="ConsPlusNormal"/>
            </w:pPr>
          </w:p>
        </w:tc>
        <w:tc>
          <w:tcPr>
            <w:tcW w:w="1134" w:type="dxa"/>
          </w:tcPr>
          <w:p w:rsidR="008D081A" w:rsidRPr="0078566A" w:rsidRDefault="008D081A">
            <w:pPr>
              <w:pStyle w:val="ConsPlusNormal"/>
            </w:pPr>
          </w:p>
        </w:tc>
        <w:tc>
          <w:tcPr>
            <w:tcW w:w="1134" w:type="dxa"/>
          </w:tcPr>
          <w:p w:rsidR="008D081A" w:rsidRPr="0078566A" w:rsidRDefault="008D081A">
            <w:pPr>
              <w:pStyle w:val="ConsPlusNormal"/>
            </w:pPr>
          </w:p>
        </w:tc>
        <w:tc>
          <w:tcPr>
            <w:tcW w:w="4649" w:type="dxa"/>
          </w:tcPr>
          <w:p w:rsidR="008D081A" w:rsidRPr="0078566A" w:rsidRDefault="008D081A">
            <w:pPr>
              <w:pStyle w:val="ConsPlusNormal"/>
            </w:pPr>
          </w:p>
        </w:tc>
      </w:tr>
      <w:tr w:rsidR="008D081A" w:rsidRPr="0078566A">
        <w:tc>
          <w:tcPr>
            <w:tcW w:w="979" w:type="dxa"/>
          </w:tcPr>
          <w:p w:rsidR="008D081A" w:rsidRPr="0078566A" w:rsidRDefault="008D081A">
            <w:pPr>
              <w:pStyle w:val="ConsPlusNormal"/>
            </w:pPr>
          </w:p>
        </w:tc>
        <w:tc>
          <w:tcPr>
            <w:tcW w:w="1134" w:type="dxa"/>
          </w:tcPr>
          <w:p w:rsidR="008D081A" w:rsidRPr="0078566A" w:rsidRDefault="008D081A">
            <w:pPr>
              <w:pStyle w:val="ConsPlusNormal"/>
            </w:pPr>
          </w:p>
        </w:tc>
        <w:tc>
          <w:tcPr>
            <w:tcW w:w="1134" w:type="dxa"/>
          </w:tcPr>
          <w:p w:rsidR="008D081A" w:rsidRPr="0078566A" w:rsidRDefault="008D081A">
            <w:pPr>
              <w:pStyle w:val="ConsPlusNormal"/>
            </w:pPr>
          </w:p>
        </w:tc>
        <w:tc>
          <w:tcPr>
            <w:tcW w:w="1134" w:type="dxa"/>
          </w:tcPr>
          <w:p w:rsidR="008D081A" w:rsidRPr="0078566A" w:rsidRDefault="008D081A">
            <w:pPr>
              <w:pStyle w:val="ConsPlusNormal"/>
            </w:pPr>
          </w:p>
        </w:tc>
        <w:tc>
          <w:tcPr>
            <w:tcW w:w="4649" w:type="dxa"/>
          </w:tcPr>
          <w:p w:rsidR="008D081A" w:rsidRPr="0078566A" w:rsidRDefault="008D081A">
            <w:pPr>
              <w:pStyle w:val="ConsPlusNormal"/>
            </w:pPr>
          </w:p>
        </w:tc>
      </w:tr>
    </w:tbl>
    <w:p w:rsidR="008D081A" w:rsidRDefault="008D081A">
      <w:pPr>
        <w:pStyle w:val="ConsPlusNormal"/>
        <w:ind w:firstLine="540"/>
        <w:jc w:val="both"/>
      </w:pPr>
    </w:p>
    <w:tbl>
      <w:tblPr>
        <w:tblW w:w="0" w:type="auto"/>
        <w:tblLayout w:type="fixed"/>
        <w:tblCellMar>
          <w:top w:w="102" w:type="dxa"/>
          <w:left w:w="62" w:type="dxa"/>
          <w:bottom w:w="102" w:type="dxa"/>
          <w:right w:w="62" w:type="dxa"/>
        </w:tblCellMar>
        <w:tblLook w:val="00A0"/>
      </w:tblPr>
      <w:tblGrid>
        <w:gridCol w:w="2546"/>
        <w:gridCol w:w="1683"/>
        <w:gridCol w:w="379"/>
        <w:gridCol w:w="2940"/>
        <w:gridCol w:w="1482"/>
      </w:tblGrid>
      <w:tr w:rsidR="008D081A" w:rsidRPr="0078566A">
        <w:tc>
          <w:tcPr>
            <w:tcW w:w="2546" w:type="dxa"/>
            <w:tcBorders>
              <w:top w:val="nil"/>
              <w:left w:val="nil"/>
              <w:bottom w:val="nil"/>
              <w:right w:val="nil"/>
            </w:tcBorders>
          </w:tcPr>
          <w:p w:rsidR="008D081A" w:rsidRPr="0078566A" w:rsidRDefault="008D081A">
            <w:pPr>
              <w:pStyle w:val="ConsPlusNormal"/>
              <w:jc w:val="both"/>
            </w:pPr>
            <w:r w:rsidRPr="0078566A">
              <w:t>Руководитель</w:t>
            </w:r>
          </w:p>
        </w:tc>
        <w:tc>
          <w:tcPr>
            <w:tcW w:w="1683" w:type="dxa"/>
            <w:tcBorders>
              <w:top w:val="nil"/>
              <w:left w:val="nil"/>
              <w:bottom w:val="single" w:sz="4" w:space="0" w:color="auto"/>
              <w:right w:val="nil"/>
            </w:tcBorders>
          </w:tcPr>
          <w:p w:rsidR="008D081A" w:rsidRPr="0078566A" w:rsidRDefault="008D081A">
            <w:pPr>
              <w:pStyle w:val="ConsPlusNormal"/>
              <w:jc w:val="both"/>
            </w:pPr>
          </w:p>
        </w:tc>
        <w:tc>
          <w:tcPr>
            <w:tcW w:w="379" w:type="dxa"/>
            <w:tcBorders>
              <w:top w:val="nil"/>
              <w:left w:val="nil"/>
              <w:bottom w:val="nil"/>
              <w:right w:val="nil"/>
            </w:tcBorders>
          </w:tcPr>
          <w:p w:rsidR="008D081A" w:rsidRPr="0078566A" w:rsidRDefault="008D081A">
            <w:pPr>
              <w:pStyle w:val="ConsPlusNormal"/>
              <w:jc w:val="both"/>
            </w:pPr>
          </w:p>
        </w:tc>
        <w:tc>
          <w:tcPr>
            <w:tcW w:w="2940" w:type="dxa"/>
            <w:tcBorders>
              <w:top w:val="nil"/>
              <w:left w:val="nil"/>
              <w:bottom w:val="single" w:sz="4" w:space="0" w:color="auto"/>
              <w:right w:val="nil"/>
            </w:tcBorders>
          </w:tcPr>
          <w:p w:rsidR="008D081A" w:rsidRPr="0078566A" w:rsidRDefault="008D081A">
            <w:pPr>
              <w:pStyle w:val="ConsPlusNormal"/>
              <w:jc w:val="both"/>
            </w:pPr>
          </w:p>
        </w:tc>
        <w:tc>
          <w:tcPr>
            <w:tcW w:w="1482" w:type="dxa"/>
            <w:tcBorders>
              <w:top w:val="nil"/>
              <w:left w:val="nil"/>
              <w:bottom w:val="nil"/>
              <w:right w:val="nil"/>
            </w:tcBorders>
          </w:tcPr>
          <w:p w:rsidR="008D081A" w:rsidRPr="0078566A" w:rsidRDefault="008D081A">
            <w:pPr>
              <w:pStyle w:val="ConsPlusNormal"/>
              <w:jc w:val="both"/>
            </w:pPr>
          </w:p>
        </w:tc>
      </w:tr>
      <w:tr w:rsidR="008D081A" w:rsidRPr="0078566A">
        <w:tc>
          <w:tcPr>
            <w:tcW w:w="2546" w:type="dxa"/>
            <w:tcBorders>
              <w:top w:val="nil"/>
              <w:left w:val="nil"/>
              <w:bottom w:val="nil"/>
              <w:right w:val="nil"/>
            </w:tcBorders>
          </w:tcPr>
          <w:p w:rsidR="008D081A" w:rsidRPr="0078566A" w:rsidRDefault="008D081A">
            <w:pPr>
              <w:pStyle w:val="ConsPlusNormal"/>
              <w:jc w:val="both"/>
            </w:pPr>
          </w:p>
        </w:tc>
        <w:tc>
          <w:tcPr>
            <w:tcW w:w="1683" w:type="dxa"/>
            <w:tcBorders>
              <w:top w:val="single" w:sz="4" w:space="0" w:color="auto"/>
              <w:left w:val="nil"/>
              <w:bottom w:val="nil"/>
              <w:right w:val="nil"/>
            </w:tcBorders>
          </w:tcPr>
          <w:p w:rsidR="008D081A" w:rsidRPr="0078566A" w:rsidRDefault="008D081A">
            <w:pPr>
              <w:pStyle w:val="ConsPlusNormal"/>
              <w:jc w:val="center"/>
            </w:pPr>
            <w:r w:rsidRPr="0078566A">
              <w:t>(подпись)</w:t>
            </w:r>
          </w:p>
        </w:tc>
        <w:tc>
          <w:tcPr>
            <w:tcW w:w="379" w:type="dxa"/>
            <w:tcBorders>
              <w:top w:val="nil"/>
              <w:left w:val="nil"/>
              <w:bottom w:val="nil"/>
              <w:right w:val="nil"/>
            </w:tcBorders>
          </w:tcPr>
          <w:p w:rsidR="008D081A" w:rsidRPr="0078566A" w:rsidRDefault="008D081A">
            <w:pPr>
              <w:pStyle w:val="ConsPlusNormal"/>
              <w:jc w:val="center"/>
            </w:pPr>
          </w:p>
        </w:tc>
        <w:tc>
          <w:tcPr>
            <w:tcW w:w="2940" w:type="dxa"/>
            <w:tcBorders>
              <w:top w:val="single" w:sz="4" w:space="0" w:color="auto"/>
              <w:left w:val="nil"/>
              <w:bottom w:val="nil"/>
              <w:right w:val="nil"/>
            </w:tcBorders>
          </w:tcPr>
          <w:p w:rsidR="008D081A" w:rsidRPr="0078566A" w:rsidRDefault="008D081A">
            <w:pPr>
              <w:pStyle w:val="ConsPlusNormal"/>
              <w:jc w:val="center"/>
            </w:pPr>
            <w:r w:rsidRPr="0078566A">
              <w:t>(фамилия, инициалы)</w:t>
            </w:r>
          </w:p>
        </w:tc>
        <w:tc>
          <w:tcPr>
            <w:tcW w:w="1482" w:type="dxa"/>
            <w:tcBorders>
              <w:top w:val="nil"/>
              <w:left w:val="nil"/>
              <w:bottom w:val="nil"/>
              <w:right w:val="nil"/>
            </w:tcBorders>
          </w:tcPr>
          <w:p w:rsidR="008D081A" w:rsidRPr="0078566A" w:rsidRDefault="008D081A">
            <w:pPr>
              <w:pStyle w:val="ConsPlusNormal"/>
              <w:jc w:val="both"/>
            </w:pPr>
          </w:p>
        </w:tc>
      </w:tr>
      <w:tr w:rsidR="008D081A" w:rsidRPr="0078566A">
        <w:tc>
          <w:tcPr>
            <w:tcW w:w="9030" w:type="dxa"/>
            <w:gridSpan w:val="5"/>
            <w:tcBorders>
              <w:top w:val="nil"/>
              <w:left w:val="nil"/>
              <w:bottom w:val="nil"/>
              <w:right w:val="nil"/>
            </w:tcBorders>
          </w:tcPr>
          <w:p w:rsidR="008D081A" w:rsidRPr="0078566A" w:rsidRDefault="008D081A">
            <w:pPr>
              <w:pStyle w:val="ConsPlusNormal"/>
              <w:jc w:val="both"/>
            </w:pPr>
            <w:r w:rsidRPr="0078566A">
              <w:t>Место печати</w:t>
            </w:r>
          </w:p>
        </w:tc>
      </w:tr>
      <w:tr w:rsidR="008D081A" w:rsidRPr="0078566A">
        <w:tc>
          <w:tcPr>
            <w:tcW w:w="2546" w:type="dxa"/>
            <w:tcBorders>
              <w:top w:val="nil"/>
              <w:left w:val="nil"/>
              <w:bottom w:val="nil"/>
              <w:right w:val="nil"/>
            </w:tcBorders>
          </w:tcPr>
          <w:p w:rsidR="008D081A" w:rsidRPr="0078566A" w:rsidRDefault="008D081A">
            <w:pPr>
              <w:pStyle w:val="ConsPlusNormal"/>
              <w:jc w:val="both"/>
            </w:pPr>
            <w:r w:rsidRPr="0078566A">
              <w:t>Главный бухгалтер</w:t>
            </w:r>
          </w:p>
        </w:tc>
        <w:tc>
          <w:tcPr>
            <w:tcW w:w="1683" w:type="dxa"/>
            <w:tcBorders>
              <w:top w:val="nil"/>
              <w:left w:val="nil"/>
              <w:bottom w:val="single" w:sz="4" w:space="0" w:color="auto"/>
              <w:right w:val="nil"/>
            </w:tcBorders>
          </w:tcPr>
          <w:p w:rsidR="008D081A" w:rsidRPr="0078566A" w:rsidRDefault="008D081A">
            <w:pPr>
              <w:pStyle w:val="ConsPlusNormal"/>
              <w:jc w:val="both"/>
            </w:pPr>
          </w:p>
        </w:tc>
        <w:tc>
          <w:tcPr>
            <w:tcW w:w="379" w:type="dxa"/>
            <w:tcBorders>
              <w:top w:val="nil"/>
              <w:left w:val="nil"/>
              <w:bottom w:val="nil"/>
              <w:right w:val="nil"/>
            </w:tcBorders>
          </w:tcPr>
          <w:p w:rsidR="008D081A" w:rsidRPr="0078566A" w:rsidRDefault="008D081A">
            <w:pPr>
              <w:pStyle w:val="ConsPlusNormal"/>
              <w:jc w:val="both"/>
            </w:pPr>
          </w:p>
        </w:tc>
        <w:tc>
          <w:tcPr>
            <w:tcW w:w="2940" w:type="dxa"/>
            <w:tcBorders>
              <w:top w:val="nil"/>
              <w:left w:val="nil"/>
              <w:bottom w:val="single" w:sz="4" w:space="0" w:color="auto"/>
              <w:right w:val="nil"/>
            </w:tcBorders>
          </w:tcPr>
          <w:p w:rsidR="008D081A" w:rsidRPr="0078566A" w:rsidRDefault="008D081A">
            <w:pPr>
              <w:pStyle w:val="ConsPlusNormal"/>
              <w:jc w:val="both"/>
            </w:pPr>
          </w:p>
        </w:tc>
        <w:tc>
          <w:tcPr>
            <w:tcW w:w="1482" w:type="dxa"/>
            <w:tcBorders>
              <w:top w:val="nil"/>
              <w:left w:val="nil"/>
              <w:bottom w:val="nil"/>
              <w:right w:val="nil"/>
            </w:tcBorders>
          </w:tcPr>
          <w:p w:rsidR="008D081A" w:rsidRPr="0078566A" w:rsidRDefault="008D081A">
            <w:pPr>
              <w:pStyle w:val="ConsPlusNormal"/>
              <w:jc w:val="both"/>
            </w:pPr>
          </w:p>
        </w:tc>
      </w:tr>
      <w:tr w:rsidR="008D081A" w:rsidRPr="0078566A">
        <w:tc>
          <w:tcPr>
            <w:tcW w:w="2546" w:type="dxa"/>
            <w:tcBorders>
              <w:top w:val="nil"/>
              <w:left w:val="nil"/>
              <w:bottom w:val="nil"/>
              <w:right w:val="nil"/>
            </w:tcBorders>
          </w:tcPr>
          <w:p w:rsidR="008D081A" w:rsidRPr="0078566A" w:rsidRDefault="008D081A">
            <w:pPr>
              <w:pStyle w:val="ConsPlusNormal"/>
              <w:jc w:val="both"/>
            </w:pPr>
          </w:p>
        </w:tc>
        <w:tc>
          <w:tcPr>
            <w:tcW w:w="1683" w:type="dxa"/>
            <w:tcBorders>
              <w:top w:val="single" w:sz="4" w:space="0" w:color="auto"/>
              <w:left w:val="nil"/>
              <w:bottom w:val="nil"/>
              <w:right w:val="nil"/>
            </w:tcBorders>
          </w:tcPr>
          <w:p w:rsidR="008D081A" w:rsidRPr="0078566A" w:rsidRDefault="008D081A">
            <w:pPr>
              <w:pStyle w:val="ConsPlusNormal"/>
              <w:jc w:val="center"/>
            </w:pPr>
            <w:r w:rsidRPr="0078566A">
              <w:t>(подпись)</w:t>
            </w:r>
          </w:p>
        </w:tc>
        <w:tc>
          <w:tcPr>
            <w:tcW w:w="379" w:type="dxa"/>
            <w:tcBorders>
              <w:top w:val="nil"/>
              <w:left w:val="nil"/>
              <w:bottom w:val="nil"/>
              <w:right w:val="nil"/>
            </w:tcBorders>
          </w:tcPr>
          <w:p w:rsidR="008D081A" w:rsidRPr="0078566A" w:rsidRDefault="008D081A">
            <w:pPr>
              <w:pStyle w:val="ConsPlusNormal"/>
              <w:jc w:val="center"/>
            </w:pPr>
          </w:p>
        </w:tc>
        <w:tc>
          <w:tcPr>
            <w:tcW w:w="2940" w:type="dxa"/>
            <w:tcBorders>
              <w:top w:val="single" w:sz="4" w:space="0" w:color="auto"/>
              <w:left w:val="nil"/>
              <w:bottom w:val="nil"/>
              <w:right w:val="nil"/>
            </w:tcBorders>
          </w:tcPr>
          <w:p w:rsidR="008D081A" w:rsidRPr="0078566A" w:rsidRDefault="008D081A">
            <w:pPr>
              <w:pStyle w:val="ConsPlusNormal"/>
              <w:jc w:val="center"/>
            </w:pPr>
            <w:r w:rsidRPr="0078566A">
              <w:t>(фамилия, инициалы)</w:t>
            </w:r>
          </w:p>
        </w:tc>
        <w:tc>
          <w:tcPr>
            <w:tcW w:w="1482" w:type="dxa"/>
            <w:tcBorders>
              <w:top w:val="nil"/>
              <w:left w:val="nil"/>
              <w:bottom w:val="nil"/>
              <w:right w:val="nil"/>
            </w:tcBorders>
          </w:tcPr>
          <w:p w:rsidR="008D081A" w:rsidRPr="0078566A" w:rsidRDefault="008D081A">
            <w:pPr>
              <w:pStyle w:val="ConsPlusNormal"/>
              <w:jc w:val="both"/>
            </w:pPr>
          </w:p>
        </w:tc>
      </w:tr>
    </w:tbl>
    <w:p w:rsidR="008D081A" w:rsidRDefault="008D081A">
      <w:pPr>
        <w:pStyle w:val="ConsPlusNormal"/>
      </w:pPr>
    </w:p>
    <w:tbl>
      <w:tblPr>
        <w:tblW w:w="0" w:type="auto"/>
        <w:tblLayout w:type="fixed"/>
        <w:tblCellMar>
          <w:top w:w="102" w:type="dxa"/>
          <w:left w:w="62" w:type="dxa"/>
          <w:bottom w:w="102" w:type="dxa"/>
          <w:right w:w="62" w:type="dxa"/>
        </w:tblCellMar>
        <w:tblLook w:val="00A0"/>
      </w:tblPr>
      <w:tblGrid>
        <w:gridCol w:w="2546"/>
        <w:gridCol w:w="1662"/>
        <w:gridCol w:w="389"/>
        <w:gridCol w:w="4474"/>
      </w:tblGrid>
      <w:tr w:rsidR="008D081A" w:rsidRPr="0078566A">
        <w:tc>
          <w:tcPr>
            <w:tcW w:w="9071" w:type="dxa"/>
            <w:gridSpan w:val="4"/>
            <w:tcBorders>
              <w:top w:val="nil"/>
              <w:left w:val="nil"/>
              <w:bottom w:val="nil"/>
              <w:right w:val="nil"/>
            </w:tcBorders>
          </w:tcPr>
          <w:p w:rsidR="008D081A" w:rsidRPr="0078566A" w:rsidRDefault="008D081A">
            <w:pPr>
              <w:pStyle w:val="ConsPlusNormal"/>
              <w:jc w:val="both"/>
            </w:pPr>
            <w:r w:rsidRPr="0078566A">
              <w:t>СОГЛАСОВАНО</w:t>
            </w:r>
          </w:p>
        </w:tc>
      </w:tr>
      <w:tr w:rsidR="008D081A" w:rsidRPr="0078566A">
        <w:tc>
          <w:tcPr>
            <w:tcW w:w="2546" w:type="dxa"/>
            <w:tcBorders>
              <w:top w:val="nil"/>
              <w:left w:val="nil"/>
              <w:bottom w:val="nil"/>
              <w:right w:val="nil"/>
            </w:tcBorders>
          </w:tcPr>
          <w:p w:rsidR="008D081A" w:rsidRPr="0078566A" w:rsidRDefault="008D081A">
            <w:pPr>
              <w:pStyle w:val="ConsPlusNormal"/>
              <w:jc w:val="both"/>
            </w:pPr>
            <w:r w:rsidRPr="0078566A">
              <w:t>Руководитель</w:t>
            </w:r>
          </w:p>
        </w:tc>
        <w:tc>
          <w:tcPr>
            <w:tcW w:w="1662" w:type="dxa"/>
            <w:tcBorders>
              <w:top w:val="nil"/>
              <w:left w:val="nil"/>
              <w:bottom w:val="single" w:sz="4" w:space="0" w:color="auto"/>
              <w:right w:val="nil"/>
            </w:tcBorders>
          </w:tcPr>
          <w:p w:rsidR="008D081A" w:rsidRPr="0078566A" w:rsidRDefault="008D081A">
            <w:pPr>
              <w:pStyle w:val="ConsPlusNormal"/>
              <w:jc w:val="both"/>
            </w:pPr>
          </w:p>
        </w:tc>
        <w:tc>
          <w:tcPr>
            <w:tcW w:w="389" w:type="dxa"/>
            <w:tcBorders>
              <w:top w:val="nil"/>
              <w:left w:val="nil"/>
              <w:bottom w:val="nil"/>
              <w:right w:val="nil"/>
            </w:tcBorders>
          </w:tcPr>
          <w:p w:rsidR="008D081A" w:rsidRPr="0078566A" w:rsidRDefault="008D081A">
            <w:pPr>
              <w:pStyle w:val="ConsPlusNormal"/>
              <w:jc w:val="both"/>
            </w:pPr>
          </w:p>
        </w:tc>
        <w:tc>
          <w:tcPr>
            <w:tcW w:w="4474" w:type="dxa"/>
            <w:tcBorders>
              <w:top w:val="nil"/>
              <w:left w:val="nil"/>
              <w:bottom w:val="single" w:sz="4" w:space="0" w:color="auto"/>
              <w:right w:val="nil"/>
            </w:tcBorders>
          </w:tcPr>
          <w:p w:rsidR="008D081A" w:rsidRPr="0078566A" w:rsidRDefault="008D081A">
            <w:pPr>
              <w:pStyle w:val="ConsPlusNormal"/>
              <w:jc w:val="both"/>
            </w:pPr>
          </w:p>
        </w:tc>
      </w:tr>
      <w:tr w:rsidR="008D081A" w:rsidRPr="0078566A">
        <w:tc>
          <w:tcPr>
            <w:tcW w:w="2546" w:type="dxa"/>
            <w:tcBorders>
              <w:top w:val="nil"/>
              <w:left w:val="nil"/>
              <w:bottom w:val="nil"/>
              <w:right w:val="nil"/>
            </w:tcBorders>
          </w:tcPr>
          <w:p w:rsidR="008D081A" w:rsidRPr="0078566A" w:rsidRDefault="008D081A">
            <w:pPr>
              <w:pStyle w:val="ConsPlusNormal"/>
              <w:jc w:val="both"/>
            </w:pPr>
          </w:p>
        </w:tc>
        <w:tc>
          <w:tcPr>
            <w:tcW w:w="1662" w:type="dxa"/>
            <w:tcBorders>
              <w:top w:val="single" w:sz="4" w:space="0" w:color="auto"/>
              <w:left w:val="nil"/>
              <w:bottom w:val="nil"/>
              <w:right w:val="nil"/>
            </w:tcBorders>
          </w:tcPr>
          <w:p w:rsidR="008D081A" w:rsidRPr="0078566A" w:rsidRDefault="008D081A">
            <w:pPr>
              <w:pStyle w:val="ConsPlusNormal"/>
              <w:jc w:val="center"/>
            </w:pPr>
            <w:r w:rsidRPr="0078566A">
              <w:t>(подпись)</w:t>
            </w:r>
          </w:p>
        </w:tc>
        <w:tc>
          <w:tcPr>
            <w:tcW w:w="389" w:type="dxa"/>
            <w:tcBorders>
              <w:top w:val="nil"/>
              <w:left w:val="nil"/>
              <w:bottom w:val="nil"/>
              <w:right w:val="nil"/>
            </w:tcBorders>
          </w:tcPr>
          <w:p w:rsidR="008D081A" w:rsidRPr="0078566A" w:rsidRDefault="008D081A">
            <w:pPr>
              <w:pStyle w:val="ConsPlusNormal"/>
              <w:jc w:val="both"/>
            </w:pPr>
          </w:p>
        </w:tc>
        <w:tc>
          <w:tcPr>
            <w:tcW w:w="4474" w:type="dxa"/>
            <w:tcBorders>
              <w:top w:val="single" w:sz="4" w:space="0" w:color="auto"/>
              <w:left w:val="nil"/>
              <w:bottom w:val="nil"/>
              <w:right w:val="nil"/>
            </w:tcBorders>
          </w:tcPr>
          <w:p w:rsidR="008D081A" w:rsidRPr="0078566A" w:rsidRDefault="008D081A">
            <w:pPr>
              <w:pStyle w:val="ConsPlusNormal"/>
              <w:jc w:val="center"/>
            </w:pPr>
            <w:r w:rsidRPr="0078566A">
              <w:t>(фамилия, инициалы руководителя</w:t>
            </w:r>
          </w:p>
        </w:tc>
      </w:tr>
      <w:tr w:rsidR="008D081A" w:rsidRPr="0078566A">
        <w:tc>
          <w:tcPr>
            <w:tcW w:w="4597" w:type="dxa"/>
            <w:gridSpan w:val="3"/>
            <w:tcBorders>
              <w:top w:val="nil"/>
              <w:left w:val="nil"/>
              <w:bottom w:val="nil"/>
              <w:right w:val="nil"/>
            </w:tcBorders>
          </w:tcPr>
          <w:p w:rsidR="008D081A" w:rsidRPr="0078566A" w:rsidRDefault="008D081A">
            <w:pPr>
              <w:pStyle w:val="ConsPlusNormal"/>
              <w:jc w:val="both"/>
            </w:pPr>
          </w:p>
        </w:tc>
        <w:tc>
          <w:tcPr>
            <w:tcW w:w="4474" w:type="dxa"/>
            <w:tcBorders>
              <w:top w:val="nil"/>
              <w:left w:val="nil"/>
              <w:bottom w:val="single" w:sz="4" w:space="0" w:color="auto"/>
              <w:right w:val="nil"/>
            </w:tcBorders>
          </w:tcPr>
          <w:p w:rsidR="008D081A" w:rsidRPr="0078566A" w:rsidRDefault="008D081A">
            <w:pPr>
              <w:pStyle w:val="ConsPlusNormal"/>
              <w:jc w:val="both"/>
            </w:pPr>
          </w:p>
        </w:tc>
      </w:tr>
      <w:tr w:rsidR="008D081A" w:rsidRPr="0078566A">
        <w:tc>
          <w:tcPr>
            <w:tcW w:w="4597" w:type="dxa"/>
            <w:gridSpan w:val="3"/>
            <w:tcBorders>
              <w:top w:val="nil"/>
              <w:left w:val="nil"/>
              <w:bottom w:val="nil"/>
              <w:right w:val="nil"/>
            </w:tcBorders>
          </w:tcPr>
          <w:p w:rsidR="008D081A" w:rsidRPr="0078566A" w:rsidRDefault="008D081A">
            <w:pPr>
              <w:pStyle w:val="ConsPlusNormal"/>
              <w:jc w:val="both"/>
            </w:pPr>
          </w:p>
        </w:tc>
        <w:tc>
          <w:tcPr>
            <w:tcW w:w="4474" w:type="dxa"/>
            <w:tcBorders>
              <w:top w:val="single" w:sz="4" w:space="0" w:color="auto"/>
              <w:left w:val="nil"/>
              <w:bottom w:val="nil"/>
              <w:right w:val="nil"/>
            </w:tcBorders>
          </w:tcPr>
          <w:p w:rsidR="008D081A" w:rsidRPr="0078566A" w:rsidRDefault="008D081A">
            <w:pPr>
              <w:pStyle w:val="ConsPlusNormal"/>
              <w:jc w:val="center"/>
            </w:pPr>
            <w:r w:rsidRPr="0078566A">
              <w:t>уполномоченного органа)</w:t>
            </w:r>
          </w:p>
        </w:tc>
      </w:tr>
      <w:tr w:rsidR="008D081A" w:rsidRPr="0078566A">
        <w:tc>
          <w:tcPr>
            <w:tcW w:w="9071" w:type="dxa"/>
            <w:gridSpan w:val="4"/>
            <w:tcBorders>
              <w:top w:val="nil"/>
              <w:left w:val="nil"/>
              <w:bottom w:val="nil"/>
              <w:right w:val="nil"/>
            </w:tcBorders>
          </w:tcPr>
          <w:p w:rsidR="008D081A" w:rsidRPr="0078566A" w:rsidRDefault="008D081A">
            <w:pPr>
              <w:pStyle w:val="ConsPlusNormal"/>
              <w:jc w:val="both"/>
            </w:pPr>
            <w:r w:rsidRPr="0078566A">
              <w:t>Место печати</w:t>
            </w:r>
          </w:p>
        </w:tc>
      </w:tr>
      <w:tr w:rsidR="008D081A" w:rsidRPr="0078566A">
        <w:tc>
          <w:tcPr>
            <w:tcW w:w="2546" w:type="dxa"/>
            <w:tcBorders>
              <w:top w:val="nil"/>
              <w:left w:val="nil"/>
              <w:bottom w:val="nil"/>
              <w:right w:val="nil"/>
            </w:tcBorders>
          </w:tcPr>
          <w:p w:rsidR="008D081A" w:rsidRPr="0078566A" w:rsidRDefault="008D081A">
            <w:pPr>
              <w:pStyle w:val="ConsPlusNormal"/>
              <w:jc w:val="both"/>
            </w:pPr>
            <w:r w:rsidRPr="0078566A">
              <w:t>Главный бухгалтер</w:t>
            </w:r>
          </w:p>
        </w:tc>
        <w:tc>
          <w:tcPr>
            <w:tcW w:w="1662" w:type="dxa"/>
            <w:tcBorders>
              <w:top w:val="nil"/>
              <w:left w:val="nil"/>
              <w:bottom w:val="single" w:sz="4" w:space="0" w:color="auto"/>
              <w:right w:val="nil"/>
            </w:tcBorders>
          </w:tcPr>
          <w:p w:rsidR="008D081A" w:rsidRPr="0078566A" w:rsidRDefault="008D081A">
            <w:pPr>
              <w:pStyle w:val="ConsPlusNormal"/>
              <w:jc w:val="both"/>
            </w:pPr>
          </w:p>
        </w:tc>
        <w:tc>
          <w:tcPr>
            <w:tcW w:w="389" w:type="dxa"/>
            <w:tcBorders>
              <w:top w:val="nil"/>
              <w:left w:val="nil"/>
              <w:bottom w:val="nil"/>
              <w:right w:val="nil"/>
            </w:tcBorders>
          </w:tcPr>
          <w:p w:rsidR="008D081A" w:rsidRPr="0078566A" w:rsidRDefault="008D081A">
            <w:pPr>
              <w:pStyle w:val="ConsPlusNormal"/>
              <w:jc w:val="both"/>
            </w:pPr>
          </w:p>
        </w:tc>
        <w:tc>
          <w:tcPr>
            <w:tcW w:w="4474" w:type="dxa"/>
            <w:tcBorders>
              <w:top w:val="nil"/>
              <w:left w:val="nil"/>
              <w:bottom w:val="single" w:sz="4" w:space="0" w:color="auto"/>
              <w:right w:val="nil"/>
            </w:tcBorders>
          </w:tcPr>
          <w:p w:rsidR="008D081A" w:rsidRPr="0078566A" w:rsidRDefault="008D081A">
            <w:pPr>
              <w:pStyle w:val="ConsPlusNormal"/>
              <w:jc w:val="both"/>
            </w:pPr>
          </w:p>
        </w:tc>
      </w:tr>
      <w:tr w:rsidR="008D081A" w:rsidRPr="0078566A">
        <w:tc>
          <w:tcPr>
            <w:tcW w:w="2546" w:type="dxa"/>
            <w:tcBorders>
              <w:top w:val="nil"/>
              <w:left w:val="nil"/>
              <w:bottom w:val="nil"/>
              <w:right w:val="nil"/>
            </w:tcBorders>
          </w:tcPr>
          <w:p w:rsidR="008D081A" w:rsidRPr="0078566A" w:rsidRDefault="008D081A">
            <w:pPr>
              <w:pStyle w:val="ConsPlusNormal"/>
              <w:jc w:val="both"/>
            </w:pPr>
          </w:p>
        </w:tc>
        <w:tc>
          <w:tcPr>
            <w:tcW w:w="1662" w:type="dxa"/>
            <w:tcBorders>
              <w:top w:val="single" w:sz="4" w:space="0" w:color="auto"/>
              <w:left w:val="nil"/>
              <w:bottom w:val="nil"/>
              <w:right w:val="nil"/>
            </w:tcBorders>
          </w:tcPr>
          <w:p w:rsidR="008D081A" w:rsidRPr="0078566A" w:rsidRDefault="008D081A">
            <w:pPr>
              <w:pStyle w:val="ConsPlusNormal"/>
              <w:jc w:val="center"/>
            </w:pPr>
            <w:r w:rsidRPr="0078566A">
              <w:t>(подпись)</w:t>
            </w:r>
          </w:p>
        </w:tc>
        <w:tc>
          <w:tcPr>
            <w:tcW w:w="389" w:type="dxa"/>
            <w:tcBorders>
              <w:top w:val="nil"/>
              <w:left w:val="nil"/>
              <w:bottom w:val="nil"/>
              <w:right w:val="nil"/>
            </w:tcBorders>
          </w:tcPr>
          <w:p w:rsidR="008D081A" w:rsidRPr="0078566A" w:rsidRDefault="008D081A">
            <w:pPr>
              <w:pStyle w:val="ConsPlusNormal"/>
              <w:jc w:val="center"/>
            </w:pPr>
          </w:p>
        </w:tc>
        <w:tc>
          <w:tcPr>
            <w:tcW w:w="4474" w:type="dxa"/>
            <w:tcBorders>
              <w:top w:val="single" w:sz="4" w:space="0" w:color="auto"/>
              <w:left w:val="nil"/>
              <w:bottom w:val="nil"/>
              <w:right w:val="nil"/>
            </w:tcBorders>
          </w:tcPr>
          <w:p w:rsidR="008D081A" w:rsidRPr="0078566A" w:rsidRDefault="008D081A">
            <w:pPr>
              <w:pStyle w:val="ConsPlusNormal"/>
              <w:jc w:val="center"/>
            </w:pPr>
            <w:r w:rsidRPr="0078566A">
              <w:t>(фамилия, инициалы главного бухгалтера</w:t>
            </w:r>
          </w:p>
        </w:tc>
      </w:tr>
      <w:tr w:rsidR="008D081A" w:rsidRPr="0078566A">
        <w:tc>
          <w:tcPr>
            <w:tcW w:w="2546" w:type="dxa"/>
            <w:tcBorders>
              <w:top w:val="nil"/>
              <w:left w:val="nil"/>
              <w:bottom w:val="nil"/>
              <w:right w:val="nil"/>
            </w:tcBorders>
          </w:tcPr>
          <w:p w:rsidR="008D081A" w:rsidRPr="0078566A" w:rsidRDefault="008D081A">
            <w:pPr>
              <w:pStyle w:val="ConsPlusNormal"/>
              <w:jc w:val="both"/>
            </w:pPr>
          </w:p>
        </w:tc>
        <w:tc>
          <w:tcPr>
            <w:tcW w:w="1662" w:type="dxa"/>
            <w:tcBorders>
              <w:top w:val="nil"/>
              <w:left w:val="nil"/>
              <w:bottom w:val="nil"/>
              <w:right w:val="nil"/>
            </w:tcBorders>
          </w:tcPr>
          <w:p w:rsidR="008D081A" w:rsidRPr="0078566A" w:rsidRDefault="008D081A">
            <w:pPr>
              <w:pStyle w:val="ConsPlusNormal"/>
              <w:jc w:val="both"/>
            </w:pPr>
          </w:p>
        </w:tc>
        <w:tc>
          <w:tcPr>
            <w:tcW w:w="389" w:type="dxa"/>
            <w:tcBorders>
              <w:top w:val="nil"/>
              <w:left w:val="nil"/>
              <w:bottom w:val="nil"/>
              <w:right w:val="nil"/>
            </w:tcBorders>
          </w:tcPr>
          <w:p w:rsidR="008D081A" w:rsidRPr="0078566A" w:rsidRDefault="008D081A">
            <w:pPr>
              <w:pStyle w:val="ConsPlusNormal"/>
              <w:jc w:val="both"/>
            </w:pPr>
          </w:p>
        </w:tc>
        <w:tc>
          <w:tcPr>
            <w:tcW w:w="4474" w:type="dxa"/>
            <w:tcBorders>
              <w:top w:val="nil"/>
              <w:left w:val="nil"/>
              <w:bottom w:val="single" w:sz="4" w:space="0" w:color="auto"/>
              <w:right w:val="nil"/>
            </w:tcBorders>
          </w:tcPr>
          <w:p w:rsidR="008D081A" w:rsidRPr="0078566A" w:rsidRDefault="008D081A">
            <w:pPr>
              <w:pStyle w:val="ConsPlusNormal"/>
              <w:jc w:val="both"/>
            </w:pPr>
          </w:p>
        </w:tc>
      </w:tr>
      <w:tr w:rsidR="008D081A" w:rsidRPr="0078566A">
        <w:tc>
          <w:tcPr>
            <w:tcW w:w="2546" w:type="dxa"/>
            <w:tcBorders>
              <w:top w:val="nil"/>
              <w:left w:val="nil"/>
              <w:bottom w:val="nil"/>
              <w:right w:val="nil"/>
            </w:tcBorders>
          </w:tcPr>
          <w:p w:rsidR="008D081A" w:rsidRPr="0078566A" w:rsidRDefault="008D081A">
            <w:pPr>
              <w:pStyle w:val="ConsPlusNormal"/>
              <w:jc w:val="both"/>
            </w:pPr>
          </w:p>
        </w:tc>
        <w:tc>
          <w:tcPr>
            <w:tcW w:w="1662" w:type="dxa"/>
            <w:tcBorders>
              <w:top w:val="nil"/>
              <w:left w:val="nil"/>
              <w:bottom w:val="nil"/>
              <w:right w:val="nil"/>
            </w:tcBorders>
          </w:tcPr>
          <w:p w:rsidR="008D081A" w:rsidRPr="0078566A" w:rsidRDefault="008D081A">
            <w:pPr>
              <w:pStyle w:val="ConsPlusNormal"/>
              <w:jc w:val="both"/>
            </w:pPr>
          </w:p>
        </w:tc>
        <w:tc>
          <w:tcPr>
            <w:tcW w:w="389" w:type="dxa"/>
            <w:tcBorders>
              <w:top w:val="nil"/>
              <w:left w:val="nil"/>
              <w:bottom w:val="nil"/>
              <w:right w:val="nil"/>
            </w:tcBorders>
          </w:tcPr>
          <w:p w:rsidR="008D081A" w:rsidRPr="0078566A" w:rsidRDefault="008D081A">
            <w:pPr>
              <w:pStyle w:val="ConsPlusNormal"/>
              <w:jc w:val="both"/>
            </w:pPr>
          </w:p>
        </w:tc>
        <w:tc>
          <w:tcPr>
            <w:tcW w:w="4474" w:type="dxa"/>
            <w:tcBorders>
              <w:top w:val="single" w:sz="4" w:space="0" w:color="auto"/>
              <w:left w:val="nil"/>
              <w:bottom w:val="nil"/>
              <w:right w:val="nil"/>
            </w:tcBorders>
          </w:tcPr>
          <w:p w:rsidR="008D081A" w:rsidRPr="0078566A" w:rsidRDefault="008D081A">
            <w:pPr>
              <w:pStyle w:val="ConsPlusNormal"/>
              <w:jc w:val="center"/>
            </w:pPr>
            <w:r w:rsidRPr="0078566A">
              <w:t>уполномоченного органа)</w:t>
            </w:r>
          </w:p>
        </w:tc>
      </w:tr>
    </w:tbl>
    <w:p w:rsidR="008D081A" w:rsidRDefault="008D081A">
      <w:pPr>
        <w:pStyle w:val="ConsPlusNormal"/>
        <w:ind w:firstLine="540"/>
        <w:jc w:val="both"/>
      </w:pPr>
    </w:p>
    <w:p w:rsidR="008D081A" w:rsidRDefault="008D081A">
      <w:pPr>
        <w:pStyle w:val="ConsPlusNormal"/>
        <w:jc w:val="right"/>
      </w:pPr>
    </w:p>
    <w:p w:rsidR="008D081A" w:rsidRDefault="008D081A">
      <w:pPr>
        <w:pStyle w:val="ConsPlusNormal"/>
        <w:jc w:val="right"/>
      </w:pPr>
    </w:p>
    <w:p w:rsidR="008D081A" w:rsidRDefault="008D081A">
      <w:pPr>
        <w:pStyle w:val="ConsPlusNormal"/>
        <w:jc w:val="right"/>
      </w:pPr>
    </w:p>
    <w:p w:rsidR="008D081A" w:rsidRDefault="008D081A">
      <w:pPr>
        <w:pStyle w:val="ConsPlusNormal"/>
        <w:jc w:val="right"/>
      </w:pPr>
    </w:p>
    <w:p w:rsidR="008D081A" w:rsidRDefault="008D081A">
      <w:pPr>
        <w:pStyle w:val="ConsPlusNormal"/>
        <w:jc w:val="right"/>
        <w:outlineLvl w:val="1"/>
      </w:pPr>
      <w:r>
        <w:t>Приложение 3</w:t>
      </w:r>
    </w:p>
    <w:p w:rsidR="008D081A" w:rsidRDefault="008D081A">
      <w:pPr>
        <w:pStyle w:val="ConsPlusNormal"/>
        <w:jc w:val="right"/>
      </w:pPr>
      <w:r>
        <w:t>к Порядку...</w:t>
      </w:r>
    </w:p>
    <w:p w:rsidR="008D081A" w:rsidRDefault="008D081A">
      <w:pPr>
        <w:pStyle w:val="ConsPlusNormal"/>
        <w:ind w:firstLine="540"/>
        <w:jc w:val="both"/>
      </w:pPr>
    </w:p>
    <w:p w:rsidR="008D081A" w:rsidRDefault="008D081A">
      <w:pPr>
        <w:pStyle w:val="ConsPlusNormal"/>
      </w:pPr>
      <w:r>
        <w:t>(Форма)</w:t>
      </w:r>
    </w:p>
    <w:p w:rsidR="008D081A" w:rsidRDefault="008D081A">
      <w:pPr>
        <w:pStyle w:val="ConsPlusNormal"/>
        <w:ind w:firstLine="540"/>
        <w:jc w:val="both"/>
      </w:pPr>
    </w:p>
    <w:p w:rsidR="008D081A" w:rsidRDefault="008D081A">
      <w:pPr>
        <w:pStyle w:val="ConsPlusNormal"/>
        <w:jc w:val="center"/>
      </w:pPr>
      <w:bookmarkStart w:id="6" w:name="P299"/>
      <w:bookmarkEnd w:id="6"/>
      <w:r>
        <w:t>СВОДНЫЙ РЕЕСТР</w:t>
      </w:r>
    </w:p>
    <w:p w:rsidR="008D081A" w:rsidRDefault="008D081A">
      <w:pPr>
        <w:pStyle w:val="ConsPlusNormal"/>
        <w:jc w:val="center"/>
      </w:pPr>
      <w:r>
        <w:t>суммы компенсации части родительской платы</w:t>
      </w:r>
    </w:p>
    <w:p w:rsidR="008D081A" w:rsidRDefault="008D081A">
      <w:pPr>
        <w:pStyle w:val="ConsPlusNormal"/>
        <w:jc w:val="center"/>
      </w:pPr>
      <w:r>
        <w:t>по _________________________________________________________</w:t>
      </w:r>
    </w:p>
    <w:p w:rsidR="008D081A" w:rsidRDefault="008D081A">
      <w:pPr>
        <w:pStyle w:val="ConsPlusNormal"/>
        <w:jc w:val="center"/>
      </w:pPr>
      <w:r>
        <w:t>(наименование муниципального района, городского округа)</w:t>
      </w:r>
    </w:p>
    <w:p w:rsidR="008D081A" w:rsidRDefault="008D081A">
      <w:pPr>
        <w:pStyle w:val="ConsPlusNormal"/>
        <w:jc w:val="center"/>
      </w:pPr>
      <w:r>
        <w:t>за ____________________ 20__ года</w:t>
      </w:r>
    </w:p>
    <w:p w:rsidR="008D081A" w:rsidRDefault="008D081A">
      <w:pPr>
        <w:pStyle w:val="ConsPlusNormal"/>
        <w:jc w:val="center"/>
      </w:pPr>
      <w:r>
        <w:t>(месяц)</w:t>
      </w:r>
    </w:p>
    <w:p w:rsidR="008D081A" w:rsidRDefault="008D081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460"/>
        <w:gridCol w:w="1852"/>
        <w:gridCol w:w="1540"/>
        <w:gridCol w:w="1564"/>
        <w:gridCol w:w="688"/>
        <w:gridCol w:w="688"/>
        <w:gridCol w:w="688"/>
        <w:gridCol w:w="1564"/>
      </w:tblGrid>
      <w:tr w:rsidR="008D081A" w:rsidRPr="0078566A">
        <w:tc>
          <w:tcPr>
            <w:tcW w:w="460" w:type="dxa"/>
            <w:vMerge w:val="restart"/>
          </w:tcPr>
          <w:p w:rsidR="008D081A" w:rsidRPr="0078566A" w:rsidRDefault="008D081A">
            <w:pPr>
              <w:pStyle w:val="ConsPlusNormal"/>
              <w:jc w:val="center"/>
            </w:pPr>
            <w:r w:rsidRPr="0078566A">
              <w:t>N п/п</w:t>
            </w:r>
          </w:p>
        </w:tc>
        <w:tc>
          <w:tcPr>
            <w:tcW w:w="1852" w:type="dxa"/>
            <w:vMerge w:val="restart"/>
          </w:tcPr>
          <w:p w:rsidR="008D081A" w:rsidRPr="0078566A" w:rsidRDefault="008D081A">
            <w:pPr>
              <w:pStyle w:val="ConsPlusNormal"/>
              <w:jc w:val="center"/>
            </w:pPr>
            <w:r w:rsidRPr="0078566A">
              <w:t>Наименование образовательной организации</w:t>
            </w:r>
          </w:p>
        </w:tc>
        <w:tc>
          <w:tcPr>
            <w:tcW w:w="1540" w:type="dxa"/>
            <w:vMerge w:val="restart"/>
          </w:tcPr>
          <w:p w:rsidR="008D081A" w:rsidRPr="0078566A" w:rsidRDefault="008D081A">
            <w:pPr>
              <w:pStyle w:val="ConsPlusNormal"/>
              <w:jc w:val="center"/>
            </w:pPr>
            <w:r w:rsidRPr="0078566A">
              <w:t>Средний размер родительской платы, руб./день</w:t>
            </w:r>
          </w:p>
        </w:tc>
        <w:tc>
          <w:tcPr>
            <w:tcW w:w="1564" w:type="dxa"/>
            <w:vMerge w:val="restart"/>
          </w:tcPr>
          <w:p w:rsidR="008D081A" w:rsidRPr="0078566A" w:rsidRDefault="008D081A">
            <w:pPr>
              <w:pStyle w:val="ConsPlusNormal"/>
              <w:jc w:val="center"/>
            </w:pPr>
            <w:r w:rsidRPr="0078566A">
              <w:t>Всего детей, родители которых имеют право на получение компенсации, чел.</w:t>
            </w:r>
          </w:p>
        </w:tc>
        <w:tc>
          <w:tcPr>
            <w:tcW w:w="2064" w:type="dxa"/>
            <w:gridSpan w:val="3"/>
          </w:tcPr>
          <w:p w:rsidR="008D081A" w:rsidRPr="0078566A" w:rsidRDefault="008D081A">
            <w:pPr>
              <w:pStyle w:val="ConsPlusNormal"/>
              <w:jc w:val="center"/>
            </w:pPr>
            <w:r w:rsidRPr="0078566A">
              <w:t>В том числе в размере</w:t>
            </w:r>
          </w:p>
        </w:tc>
        <w:tc>
          <w:tcPr>
            <w:tcW w:w="1564" w:type="dxa"/>
            <w:vMerge w:val="restart"/>
          </w:tcPr>
          <w:p w:rsidR="008D081A" w:rsidRPr="0078566A" w:rsidRDefault="008D081A">
            <w:pPr>
              <w:pStyle w:val="ConsPlusNormal"/>
              <w:jc w:val="center"/>
            </w:pPr>
            <w:r w:rsidRPr="0078566A">
              <w:t>Сумма компенсации, руб.</w:t>
            </w:r>
          </w:p>
        </w:tc>
      </w:tr>
      <w:tr w:rsidR="008D081A" w:rsidRPr="0078566A">
        <w:tc>
          <w:tcPr>
            <w:tcW w:w="460" w:type="dxa"/>
            <w:vMerge/>
          </w:tcPr>
          <w:p w:rsidR="008D081A" w:rsidRPr="0078566A" w:rsidRDefault="008D081A">
            <w:pPr>
              <w:pStyle w:val="ConsPlusNormal"/>
            </w:pPr>
          </w:p>
        </w:tc>
        <w:tc>
          <w:tcPr>
            <w:tcW w:w="1852" w:type="dxa"/>
            <w:vMerge/>
          </w:tcPr>
          <w:p w:rsidR="008D081A" w:rsidRPr="0078566A" w:rsidRDefault="008D081A">
            <w:pPr>
              <w:pStyle w:val="ConsPlusNormal"/>
            </w:pPr>
          </w:p>
        </w:tc>
        <w:tc>
          <w:tcPr>
            <w:tcW w:w="1540" w:type="dxa"/>
            <w:vMerge/>
          </w:tcPr>
          <w:p w:rsidR="008D081A" w:rsidRPr="0078566A" w:rsidRDefault="008D081A">
            <w:pPr>
              <w:pStyle w:val="ConsPlusNormal"/>
            </w:pPr>
          </w:p>
        </w:tc>
        <w:tc>
          <w:tcPr>
            <w:tcW w:w="1564" w:type="dxa"/>
            <w:vMerge/>
          </w:tcPr>
          <w:p w:rsidR="008D081A" w:rsidRPr="0078566A" w:rsidRDefault="008D081A">
            <w:pPr>
              <w:pStyle w:val="ConsPlusNormal"/>
            </w:pPr>
          </w:p>
        </w:tc>
        <w:tc>
          <w:tcPr>
            <w:tcW w:w="688" w:type="dxa"/>
          </w:tcPr>
          <w:p w:rsidR="008D081A" w:rsidRPr="0078566A" w:rsidRDefault="008D081A">
            <w:pPr>
              <w:pStyle w:val="ConsPlusNormal"/>
              <w:jc w:val="center"/>
            </w:pPr>
            <w:r w:rsidRPr="0078566A">
              <w:t>25 проц.</w:t>
            </w:r>
          </w:p>
        </w:tc>
        <w:tc>
          <w:tcPr>
            <w:tcW w:w="688" w:type="dxa"/>
          </w:tcPr>
          <w:p w:rsidR="008D081A" w:rsidRPr="0078566A" w:rsidRDefault="008D081A">
            <w:pPr>
              <w:pStyle w:val="ConsPlusNormal"/>
              <w:jc w:val="center"/>
            </w:pPr>
            <w:r w:rsidRPr="0078566A">
              <w:t>55 проц.</w:t>
            </w:r>
          </w:p>
        </w:tc>
        <w:tc>
          <w:tcPr>
            <w:tcW w:w="688" w:type="dxa"/>
          </w:tcPr>
          <w:p w:rsidR="008D081A" w:rsidRPr="0078566A" w:rsidRDefault="008D081A">
            <w:pPr>
              <w:pStyle w:val="ConsPlusNormal"/>
              <w:jc w:val="center"/>
            </w:pPr>
            <w:r w:rsidRPr="0078566A">
              <w:t>75 проц.</w:t>
            </w:r>
          </w:p>
        </w:tc>
        <w:tc>
          <w:tcPr>
            <w:tcW w:w="1564" w:type="dxa"/>
            <w:vMerge/>
          </w:tcPr>
          <w:p w:rsidR="008D081A" w:rsidRPr="0078566A" w:rsidRDefault="008D081A">
            <w:pPr>
              <w:pStyle w:val="ConsPlusNormal"/>
            </w:pPr>
          </w:p>
        </w:tc>
      </w:tr>
      <w:tr w:rsidR="008D081A" w:rsidRPr="0078566A">
        <w:tc>
          <w:tcPr>
            <w:tcW w:w="460" w:type="dxa"/>
          </w:tcPr>
          <w:p w:rsidR="008D081A" w:rsidRPr="0078566A" w:rsidRDefault="008D081A">
            <w:pPr>
              <w:pStyle w:val="ConsPlusNormal"/>
              <w:jc w:val="center"/>
            </w:pPr>
          </w:p>
        </w:tc>
        <w:tc>
          <w:tcPr>
            <w:tcW w:w="1852" w:type="dxa"/>
          </w:tcPr>
          <w:p w:rsidR="008D081A" w:rsidRPr="0078566A" w:rsidRDefault="008D081A">
            <w:pPr>
              <w:pStyle w:val="ConsPlusNormal"/>
              <w:jc w:val="center"/>
            </w:pPr>
          </w:p>
        </w:tc>
        <w:tc>
          <w:tcPr>
            <w:tcW w:w="1540" w:type="dxa"/>
          </w:tcPr>
          <w:p w:rsidR="008D081A" w:rsidRPr="0078566A" w:rsidRDefault="008D081A">
            <w:pPr>
              <w:pStyle w:val="ConsPlusNormal"/>
              <w:jc w:val="center"/>
            </w:pPr>
          </w:p>
        </w:tc>
        <w:tc>
          <w:tcPr>
            <w:tcW w:w="1564" w:type="dxa"/>
          </w:tcPr>
          <w:p w:rsidR="008D081A" w:rsidRPr="0078566A" w:rsidRDefault="008D081A">
            <w:pPr>
              <w:pStyle w:val="ConsPlusNormal"/>
              <w:jc w:val="center"/>
            </w:pPr>
          </w:p>
        </w:tc>
        <w:tc>
          <w:tcPr>
            <w:tcW w:w="688" w:type="dxa"/>
          </w:tcPr>
          <w:p w:rsidR="008D081A" w:rsidRPr="0078566A" w:rsidRDefault="008D081A">
            <w:pPr>
              <w:pStyle w:val="ConsPlusNormal"/>
              <w:jc w:val="center"/>
            </w:pPr>
          </w:p>
        </w:tc>
        <w:tc>
          <w:tcPr>
            <w:tcW w:w="688" w:type="dxa"/>
          </w:tcPr>
          <w:p w:rsidR="008D081A" w:rsidRPr="0078566A" w:rsidRDefault="008D081A">
            <w:pPr>
              <w:pStyle w:val="ConsPlusNormal"/>
              <w:jc w:val="center"/>
            </w:pPr>
          </w:p>
        </w:tc>
        <w:tc>
          <w:tcPr>
            <w:tcW w:w="688" w:type="dxa"/>
          </w:tcPr>
          <w:p w:rsidR="008D081A" w:rsidRPr="0078566A" w:rsidRDefault="008D081A">
            <w:pPr>
              <w:pStyle w:val="ConsPlusNormal"/>
              <w:jc w:val="center"/>
            </w:pPr>
          </w:p>
        </w:tc>
        <w:tc>
          <w:tcPr>
            <w:tcW w:w="1564" w:type="dxa"/>
          </w:tcPr>
          <w:p w:rsidR="008D081A" w:rsidRPr="0078566A" w:rsidRDefault="008D081A">
            <w:pPr>
              <w:pStyle w:val="ConsPlusNormal"/>
              <w:jc w:val="center"/>
            </w:pPr>
          </w:p>
        </w:tc>
      </w:tr>
      <w:tr w:rsidR="008D081A" w:rsidRPr="0078566A">
        <w:tc>
          <w:tcPr>
            <w:tcW w:w="460" w:type="dxa"/>
          </w:tcPr>
          <w:p w:rsidR="008D081A" w:rsidRPr="0078566A" w:rsidRDefault="008D081A">
            <w:pPr>
              <w:pStyle w:val="ConsPlusNormal"/>
              <w:jc w:val="center"/>
            </w:pPr>
          </w:p>
        </w:tc>
        <w:tc>
          <w:tcPr>
            <w:tcW w:w="1852" w:type="dxa"/>
          </w:tcPr>
          <w:p w:rsidR="008D081A" w:rsidRPr="0078566A" w:rsidRDefault="008D081A">
            <w:pPr>
              <w:pStyle w:val="ConsPlusNormal"/>
              <w:jc w:val="center"/>
            </w:pPr>
          </w:p>
        </w:tc>
        <w:tc>
          <w:tcPr>
            <w:tcW w:w="1540" w:type="dxa"/>
          </w:tcPr>
          <w:p w:rsidR="008D081A" w:rsidRPr="0078566A" w:rsidRDefault="008D081A">
            <w:pPr>
              <w:pStyle w:val="ConsPlusNormal"/>
              <w:jc w:val="center"/>
            </w:pPr>
          </w:p>
        </w:tc>
        <w:tc>
          <w:tcPr>
            <w:tcW w:w="1564" w:type="dxa"/>
          </w:tcPr>
          <w:p w:rsidR="008D081A" w:rsidRPr="0078566A" w:rsidRDefault="008D081A">
            <w:pPr>
              <w:pStyle w:val="ConsPlusNormal"/>
              <w:jc w:val="center"/>
            </w:pPr>
          </w:p>
        </w:tc>
        <w:tc>
          <w:tcPr>
            <w:tcW w:w="688" w:type="dxa"/>
          </w:tcPr>
          <w:p w:rsidR="008D081A" w:rsidRPr="0078566A" w:rsidRDefault="008D081A">
            <w:pPr>
              <w:pStyle w:val="ConsPlusNormal"/>
              <w:jc w:val="center"/>
            </w:pPr>
          </w:p>
        </w:tc>
        <w:tc>
          <w:tcPr>
            <w:tcW w:w="688" w:type="dxa"/>
          </w:tcPr>
          <w:p w:rsidR="008D081A" w:rsidRPr="0078566A" w:rsidRDefault="008D081A">
            <w:pPr>
              <w:pStyle w:val="ConsPlusNormal"/>
              <w:jc w:val="center"/>
            </w:pPr>
          </w:p>
        </w:tc>
        <w:tc>
          <w:tcPr>
            <w:tcW w:w="688" w:type="dxa"/>
          </w:tcPr>
          <w:p w:rsidR="008D081A" w:rsidRPr="0078566A" w:rsidRDefault="008D081A">
            <w:pPr>
              <w:pStyle w:val="ConsPlusNormal"/>
              <w:jc w:val="center"/>
            </w:pPr>
          </w:p>
        </w:tc>
        <w:tc>
          <w:tcPr>
            <w:tcW w:w="1564" w:type="dxa"/>
          </w:tcPr>
          <w:p w:rsidR="008D081A" w:rsidRPr="0078566A" w:rsidRDefault="008D081A">
            <w:pPr>
              <w:pStyle w:val="ConsPlusNormal"/>
              <w:jc w:val="center"/>
            </w:pPr>
          </w:p>
        </w:tc>
      </w:tr>
      <w:tr w:rsidR="008D081A" w:rsidRPr="0078566A">
        <w:tc>
          <w:tcPr>
            <w:tcW w:w="460" w:type="dxa"/>
          </w:tcPr>
          <w:p w:rsidR="008D081A" w:rsidRPr="0078566A" w:rsidRDefault="008D081A">
            <w:pPr>
              <w:pStyle w:val="ConsPlusNormal"/>
              <w:jc w:val="center"/>
            </w:pPr>
          </w:p>
        </w:tc>
        <w:tc>
          <w:tcPr>
            <w:tcW w:w="1852" w:type="dxa"/>
          </w:tcPr>
          <w:p w:rsidR="008D081A" w:rsidRPr="0078566A" w:rsidRDefault="008D081A">
            <w:pPr>
              <w:pStyle w:val="ConsPlusNormal"/>
              <w:jc w:val="center"/>
            </w:pPr>
          </w:p>
        </w:tc>
        <w:tc>
          <w:tcPr>
            <w:tcW w:w="1540" w:type="dxa"/>
          </w:tcPr>
          <w:p w:rsidR="008D081A" w:rsidRPr="0078566A" w:rsidRDefault="008D081A">
            <w:pPr>
              <w:pStyle w:val="ConsPlusNormal"/>
              <w:jc w:val="center"/>
            </w:pPr>
          </w:p>
        </w:tc>
        <w:tc>
          <w:tcPr>
            <w:tcW w:w="1564" w:type="dxa"/>
          </w:tcPr>
          <w:p w:rsidR="008D081A" w:rsidRPr="0078566A" w:rsidRDefault="008D081A">
            <w:pPr>
              <w:pStyle w:val="ConsPlusNormal"/>
              <w:jc w:val="center"/>
            </w:pPr>
          </w:p>
        </w:tc>
        <w:tc>
          <w:tcPr>
            <w:tcW w:w="688" w:type="dxa"/>
          </w:tcPr>
          <w:p w:rsidR="008D081A" w:rsidRPr="0078566A" w:rsidRDefault="008D081A">
            <w:pPr>
              <w:pStyle w:val="ConsPlusNormal"/>
              <w:jc w:val="center"/>
            </w:pPr>
          </w:p>
        </w:tc>
        <w:tc>
          <w:tcPr>
            <w:tcW w:w="688" w:type="dxa"/>
          </w:tcPr>
          <w:p w:rsidR="008D081A" w:rsidRPr="0078566A" w:rsidRDefault="008D081A">
            <w:pPr>
              <w:pStyle w:val="ConsPlusNormal"/>
              <w:jc w:val="center"/>
            </w:pPr>
          </w:p>
        </w:tc>
        <w:tc>
          <w:tcPr>
            <w:tcW w:w="688" w:type="dxa"/>
          </w:tcPr>
          <w:p w:rsidR="008D081A" w:rsidRPr="0078566A" w:rsidRDefault="008D081A">
            <w:pPr>
              <w:pStyle w:val="ConsPlusNormal"/>
              <w:jc w:val="center"/>
            </w:pPr>
          </w:p>
        </w:tc>
        <w:tc>
          <w:tcPr>
            <w:tcW w:w="1564" w:type="dxa"/>
          </w:tcPr>
          <w:p w:rsidR="008D081A" w:rsidRPr="0078566A" w:rsidRDefault="008D081A">
            <w:pPr>
              <w:pStyle w:val="ConsPlusNormal"/>
              <w:jc w:val="center"/>
            </w:pPr>
          </w:p>
        </w:tc>
      </w:tr>
      <w:tr w:rsidR="008D081A" w:rsidRPr="0078566A">
        <w:tc>
          <w:tcPr>
            <w:tcW w:w="460" w:type="dxa"/>
          </w:tcPr>
          <w:p w:rsidR="008D081A" w:rsidRPr="0078566A" w:rsidRDefault="008D081A">
            <w:pPr>
              <w:pStyle w:val="ConsPlusNormal"/>
              <w:jc w:val="center"/>
            </w:pPr>
          </w:p>
        </w:tc>
        <w:tc>
          <w:tcPr>
            <w:tcW w:w="1852" w:type="dxa"/>
          </w:tcPr>
          <w:p w:rsidR="008D081A" w:rsidRPr="0078566A" w:rsidRDefault="008D081A">
            <w:pPr>
              <w:pStyle w:val="ConsPlusNormal"/>
            </w:pPr>
            <w:r w:rsidRPr="0078566A">
              <w:t>Итого</w:t>
            </w:r>
          </w:p>
        </w:tc>
        <w:tc>
          <w:tcPr>
            <w:tcW w:w="1540" w:type="dxa"/>
          </w:tcPr>
          <w:p w:rsidR="008D081A" w:rsidRPr="0078566A" w:rsidRDefault="008D081A">
            <w:pPr>
              <w:pStyle w:val="ConsPlusNormal"/>
              <w:jc w:val="center"/>
            </w:pPr>
          </w:p>
        </w:tc>
        <w:tc>
          <w:tcPr>
            <w:tcW w:w="1564" w:type="dxa"/>
          </w:tcPr>
          <w:p w:rsidR="008D081A" w:rsidRPr="0078566A" w:rsidRDefault="008D081A">
            <w:pPr>
              <w:pStyle w:val="ConsPlusNormal"/>
              <w:jc w:val="center"/>
            </w:pPr>
          </w:p>
        </w:tc>
        <w:tc>
          <w:tcPr>
            <w:tcW w:w="688" w:type="dxa"/>
          </w:tcPr>
          <w:p w:rsidR="008D081A" w:rsidRPr="0078566A" w:rsidRDefault="008D081A">
            <w:pPr>
              <w:pStyle w:val="ConsPlusNormal"/>
              <w:jc w:val="center"/>
            </w:pPr>
          </w:p>
        </w:tc>
        <w:tc>
          <w:tcPr>
            <w:tcW w:w="688" w:type="dxa"/>
          </w:tcPr>
          <w:p w:rsidR="008D081A" w:rsidRPr="0078566A" w:rsidRDefault="008D081A">
            <w:pPr>
              <w:pStyle w:val="ConsPlusNormal"/>
              <w:jc w:val="center"/>
            </w:pPr>
          </w:p>
        </w:tc>
        <w:tc>
          <w:tcPr>
            <w:tcW w:w="688" w:type="dxa"/>
          </w:tcPr>
          <w:p w:rsidR="008D081A" w:rsidRPr="0078566A" w:rsidRDefault="008D081A">
            <w:pPr>
              <w:pStyle w:val="ConsPlusNormal"/>
              <w:jc w:val="center"/>
            </w:pPr>
          </w:p>
        </w:tc>
        <w:tc>
          <w:tcPr>
            <w:tcW w:w="1564" w:type="dxa"/>
          </w:tcPr>
          <w:p w:rsidR="008D081A" w:rsidRPr="0078566A" w:rsidRDefault="008D081A">
            <w:pPr>
              <w:pStyle w:val="ConsPlusNormal"/>
              <w:jc w:val="center"/>
            </w:pPr>
          </w:p>
        </w:tc>
      </w:tr>
    </w:tbl>
    <w:p w:rsidR="008D081A" w:rsidRDefault="008D081A">
      <w:pPr>
        <w:pStyle w:val="ConsPlusNormal"/>
        <w:ind w:firstLine="540"/>
        <w:jc w:val="both"/>
      </w:pPr>
    </w:p>
    <w:tbl>
      <w:tblPr>
        <w:tblW w:w="0" w:type="auto"/>
        <w:tblLayout w:type="fixed"/>
        <w:tblCellMar>
          <w:top w:w="102" w:type="dxa"/>
          <w:left w:w="62" w:type="dxa"/>
          <w:bottom w:w="102" w:type="dxa"/>
          <w:right w:w="62" w:type="dxa"/>
        </w:tblCellMar>
        <w:tblLook w:val="00A0"/>
      </w:tblPr>
      <w:tblGrid>
        <w:gridCol w:w="2381"/>
        <w:gridCol w:w="1928"/>
        <w:gridCol w:w="340"/>
        <w:gridCol w:w="4422"/>
      </w:tblGrid>
      <w:tr w:rsidR="008D081A" w:rsidRPr="0078566A">
        <w:tc>
          <w:tcPr>
            <w:tcW w:w="2381" w:type="dxa"/>
            <w:tcBorders>
              <w:top w:val="nil"/>
              <w:left w:val="nil"/>
              <w:bottom w:val="nil"/>
              <w:right w:val="nil"/>
            </w:tcBorders>
          </w:tcPr>
          <w:p w:rsidR="008D081A" w:rsidRPr="0078566A" w:rsidRDefault="008D081A">
            <w:pPr>
              <w:pStyle w:val="ConsPlusNormal"/>
            </w:pPr>
            <w:r w:rsidRPr="0078566A">
              <w:t>Руководитель</w:t>
            </w:r>
          </w:p>
        </w:tc>
        <w:tc>
          <w:tcPr>
            <w:tcW w:w="1928" w:type="dxa"/>
            <w:tcBorders>
              <w:top w:val="nil"/>
              <w:left w:val="nil"/>
              <w:bottom w:val="single" w:sz="4" w:space="0" w:color="auto"/>
              <w:right w:val="nil"/>
            </w:tcBorders>
          </w:tcPr>
          <w:p w:rsidR="008D081A" w:rsidRPr="0078566A" w:rsidRDefault="008D081A">
            <w:pPr>
              <w:pStyle w:val="ConsPlusNormal"/>
              <w:jc w:val="center"/>
            </w:pPr>
          </w:p>
        </w:tc>
        <w:tc>
          <w:tcPr>
            <w:tcW w:w="340" w:type="dxa"/>
            <w:tcBorders>
              <w:top w:val="nil"/>
              <w:left w:val="nil"/>
              <w:bottom w:val="nil"/>
              <w:right w:val="nil"/>
            </w:tcBorders>
          </w:tcPr>
          <w:p w:rsidR="008D081A" w:rsidRPr="0078566A" w:rsidRDefault="008D081A">
            <w:pPr>
              <w:pStyle w:val="ConsPlusNormal"/>
              <w:jc w:val="center"/>
            </w:pPr>
          </w:p>
        </w:tc>
        <w:tc>
          <w:tcPr>
            <w:tcW w:w="4422" w:type="dxa"/>
            <w:tcBorders>
              <w:top w:val="nil"/>
              <w:left w:val="nil"/>
              <w:bottom w:val="single" w:sz="4" w:space="0" w:color="auto"/>
              <w:right w:val="nil"/>
            </w:tcBorders>
          </w:tcPr>
          <w:p w:rsidR="008D081A" w:rsidRPr="0078566A" w:rsidRDefault="008D081A">
            <w:pPr>
              <w:pStyle w:val="ConsPlusNormal"/>
              <w:jc w:val="center"/>
            </w:pPr>
          </w:p>
        </w:tc>
      </w:tr>
      <w:tr w:rsidR="008D081A" w:rsidRPr="0078566A">
        <w:tc>
          <w:tcPr>
            <w:tcW w:w="2381" w:type="dxa"/>
            <w:tcBorders>
              <w:top w:val="nil"/>
              <w:left w:val="nil"/>
              <w:bottom w:val="nil"/>
              <w:right w:val="nil"/>
            </w:tcBorders>
          </w:tcPr>
          <w:p w:rsidR="008D081A" w:rsidRPr="0078566A" w:rsidRDefault="008D081A">
            <w:pPr>
              <w:pStyle w:val="ConsPlusNormal"/>
            </w:pPr>
          </w:p>
        </w:tc>
        <w:tc>
          <w:tcPr>
            <w:tcW w:w="1928" w:type="dxa"/>
            <w:tcBorders>
              <w:top w:val="single" w:sz="4" w:space="0" w:color="auto"/>
              <w:left w:val="nil"/>
              <w:bottom w:val="nil"/>
              <w:right w:val="nil"/>
            </w:tcBorders>
          </w:tcPr>
          <w:p w:rsidR="008D081A" w:rsidRPr="0078566A" w:rsidRDefault="008D081A">
            <w:pPr>
              <w:pStyle w:val="ConsPlusNormal"/>
              <w:jc w:val="center"/>
            </w:pPr>
            <w:r w:rsidRPr="0078566A">
              <w:t>(подпись)</w:t>
            </w:r>
          </w:p>
        </w:tc>
        <w:tc>
          <w:tcPr>
            <w:tcW w:w="340" w:type="dxa"/>
            <w:tcBorders>
              <w:top w:val="nil"/>
              <w:left w:val="nil"/>
              <w:bottom w:val="nil"/>
              <w:right w:val="nil"/>
            </w:tcBorders>
          </w:tcPr>
          <w:p w:rsidR="008D081A" w:rsidRPr="0078566A" w:rsidRDefault="008D081A">
            <w:pPr>
              <w:pStyle w:val="ConsPlusNormal"/>
              <w:jc w:val="center"/>
            </w:pPr>
          </w:p>
        </w:tc>
        <w:tc>
          <w:tcPr>
            <w:tcW w:w="4422" w:type="dxa"/>
            <w:tcBorders>
              <w:top w:val="single" w:sz="4" w:space="0" w:color="auto"/>
              <w:left w:val="nil"/>
              <w:bottom w:val="nil"/>
              <w:right w:val="nil"/>
            </w:tcBorders>
          </w:tcPr>
          <w:p w:rsidR="008D081A" w:rsidRPr="0078566A" w:rsidRDefault="008D081A">
            <w:pPr>
              <w:pStyle w:val="ConsPlusNormal"/>
              <w:jc w:val="center"/>
            </w:pPr>
            <w:r w:rsidRPr="0078566A">
              <w:t>(фамилия, инициалы)</w:t>
            </w:r>
          </w:p>
        </w:tc>
      </w:tr>
      <w:tr w:rsidR="008D081A" w:rsidRPr="0078566A">
        <w:tc>
          <w:tcPr>
            <w:tcW w:w="2381" w:type="dxa"/>
            <w:tcBorders>
              <w:top w:val="nil"/>
              <w:left w:val="nil"/>
              <w:bottom w:val="nil"/>
              <w:right w:val="nil"/>
            </w:tcBorders>
          </w:tcPr>
          <w:p w:rsidR="008D081A" w:rsidRPr="0078566A" w:rsidRDefault="008D081A">
            <w:pPr>
              <w:pStyle w:val="ConsPlusNormal"/>
            </w:pPr>
            <w:r w:rsidRPr="0078566A">
              <w:t>Место печати</w:t>
            </w:r>
          </w:p>
        </w:tc>
        <w:tc>
          <w:tcPr>
            <w:tcW w:w="1928" w:type="dxa"/>
            <w:tcBorders>
              <w:top w:val="nil"/>
              <w:left w:val="nil"/>
              <w:bottom w:val="nil"/>
              <w:right w:val="nil"/>
            </w:tcBorders>
          </w:tcPr>
          <w:p w:rsidR="008D081A" w:rsidRPr="0078566A" w:rsidRDefault="008D081A">
            <w:pPr>
              <w:pStyle w:val="ConsPlusNormal"/>
              <w:jc w:val="center"/>
            </w:pPr>
          </w:p>
        </w:tc>
        <w:tc>
          <w:tcPr>
            <w:tcW w:w="340" w:type="dxa"/>
            <w:tcBorders>
              <w:top w:val="nil"/>
              <w:left w:val="nil"/>
              <w:bottom w:val="nil"/>
              <w:right w:val="nil"/>
            </w:tcBorders>
          </w:tcPr>
          <w:p w:rsidR="008D081A" w:rsidRPr="0078566A" w:rsidRDefault="008D081A">
            <w:pPr>
              <w:pStyle w:val="ConsPlusNormal"/>
              <w:jc w:val="center"/>
            </w:pPr>
          </w:p>
        </w:tc>
        <w:tc>
          <w:tcPr>
            <w:tcW w:w="4422" w:type="dxa"/>
            <w:tcBorders>
              <w:top w:val="nil"/>
              <w:left w:val="nil"/>
              <w:bottom w:val="nil"/>
              <w:right w:val="nil"/>
            </w:tcBorders>
          </w:tcPr>
          <w:p w:rsidR="008D081A" w:rsidRPr="0078566A" w:rsidRDefault="008D081A">
            <w:pPr>
              <w:pStyle w:val="ConsPlusNormal"/>
              <w:jc w:val="center"/>
            </w:pPr>
          </w:p>
        </w:tc>
      </w:tr>
      <w:tr w:rsidR="008D081A" w:rsidRPr="0078566A">
        <w:tc>
          <w:tcPr>
            <w:tcW w:w="2381" w:type="dxa"/>
            <w:tcBorders>
              <w:top w:val="nil"/>
              <w:left w:val="nil"/>
              <w:bottom w:val="nil"/>
              <w:right w:val="nil"/>
            </w:tcBorders>
          </w:tcPr>
          <w:p w:rsidR="008D081A" w:rsidRPr="0078566A" w:rsidRDefault="008D081A">
            <w:pPr>
              <w:pStyle w:val="ConsPlusNormal"/>
            </w:pPr>
            <w:r w:rsidRPr="0078566A">
              <w:t>Главный бухгалтер</w:t>
            </w:r>
          </w:p>
        </w:tc>
        <w:tc>
          <w:tcPr>
            <w:tcW w:w="1928" w:type="dxa"/>
            <w:tcBorders>
              <w:top w:val="nil"/>
              <w:left w:val="nil"/>
              <w:bottom w:val="single" w:sz="4" w:space="0" w:color="auto"/>
              <w:right w:val="nil"/>
            </w:tcBorders>
          </w:tcPr>
          <w:p w:rsidR="008D081A" w:rsidRPr="0078566A" w:rsidRDefault="008D081A">
            <w:pPr>
              <w:pStyle w:val="ConsPlusNormal"/>
              <w:jc w:val="center"/>
            </w:pPr>
          </w:p>
        </w:tc>
        <w:tc>
          <w:tcPr>
            <w:tcW w:w="340" w:type="dxa"/>
            <w:tcBorders>
              <w:top w:val="nil"/>
              <w:left w:val="nil"/>
              <w:bottom w:val="nil"/>
              <w:right w:val="nil"/>
            </w:tcBorders>
          </w:tcPr>
          <w:p w:rsidR="008D081A" w:rsidRPr="0078566A" w:rsidRDefault="008D081A">
            <w:pPr>
              <w:pStyle w:val="ConsPlusNormal"/>
              <w:jc w:val="center"/>
            </w:pPr>
          </w:p>
        </w:tc>
        <w:tc>
          <w:tcPr>
            <w:tcW w:w="4422" w:type="dxa"/>
            <w:tcBorders>
              <w:top w:val="nil"/>
              <w:left w:val="nil"/>
              <w:bottom w:val="single" w:sz="4" w:space="0" w:color="auto"/>
              <w:right w:val="nil"/>
            </w:tcBorders>
          </w:tcPr>
          <w:p w:rsidR="008D081A" w:rsidRPr="0078566A" w:rsidRDefault="008D081A">
            <w:pPr>
              <w:pStyle w:val="ConsPlusNormal"/>
              <w:jc w:val="center"/>
            </w:pPr>
          </w:p>
        </w:tc>
      </w:tr>
      <w:tr w:rsidR="008D081A" w:rsidRPr="0078566A">
        <w:tc>
          <w:tcPr>
            <w:tcW w:w="2381" w:type="dxa"/>
            <w:tcBorders>
              <w:top w:val="nil"/>
              <w:left w:val="nil"/>
              <w:bottom w:val="nil"/>
              <w:right w:val="nil"/>
            </w:tcBorders>
          </w:tcPr>
          <w:p w:rsidR="008D081A" w:rsidRPr="0078566A" w:rsidRDefault="008D081A">
            <w:pPr>
              <w:pStyle w:val="ConsPlusNormal"/>
            </w:pPr>
          </w:p>
        </w:tc>
        <w:tc>
          <w:tcPr>
            <w:tcW w:w="1928" w:type="dxa"/>
            <w:tcBorders>
              <w:top w:val="single" w:sz="4" w:space="0" w:color="auto"/>
              <w:left w:val="nil"/>
              <w:bottom w:val="nil"/>
              <w:right w:val="nil"/>
            </w:tcBorders>
          </w:tcPr>
          <w:p w:rsidR="008D081A" w:rsidRPr="0078566A" w:rsidRDefault="008D081A">
            <w:pPr>
              <w:pStyle w:val="ConsPlusNormal"/>
              <w:jc w:val="center"/>
            </w:pPr>
            <w:r w:rsidRPr="0078566A">
              <w:t>(подпись)</w:t>
            </w:r>
          </w:p>
        </w:tc>
        <w:tc>
          <w:tcPr>
            <w:tcW w:w="340" w:type="dxa"/>
            <w:tcBorders>
              <w:top w:val="nil"/>
              <w:left w:val="nil"/>
              <w:bottom w:val="nil"/>
              <w:right w:val="nil"/>
            </w:tcBorders>
          </w:tcPr>
          <w:p w:rsidR="008D081A" w:rsidRPr="0078566A" w:rsidRDefault="008D081A">
            <w:pPr>
              <w:pStyle w:val="ConsPlusNormal"/>
              <w:jc w:val="center"/>
            </w:pPr>
          </w:p>
        </w:tc>
        <w:tc>
          <w:tcPr>
            <w:tcW w:w="4422" w:type="dxa"/>
            <w:tcBorders>
              <w:top w:val="single" w:sz="4" w:space="0" w:color="auto"/>
              <w:left w:val="nil"/>
              <w:bottom w:val="nil"/>
              <w:right w:val="nil"/>
            </w:tcBorders>
          </w:tcPr>
          <w:p w:rsidR="008D081A" w:rsidRPr="0078566A" w:rsidRDefault="008D081A">
            <w:pPr>
              <w:pStyle w:val="ConsPlusNormal"/>
              <w:jc w:val="center"/>
            </w:pPr>
            <w:r w:rsidRPr="0078566A">
              <w:t>(фамилия, инициалы)</w:t>
            </w:r>
          </w:p>
        </w:tc>
      </w:tr>
    </w:tbl>
    <w:p w:rsidR="008D081A" w:rsidRDefault="008D081A">
      <w:pPr>
        <w:pStyle w:val="ConsPlusNormal"/>
        <w:jc w:val="both"/>
      </w:pPr>
    </w:p>
    <w:p w:rsidR="008D081A" w:rsidRDefault="008D081A">
      <w:pPr>
        <w:pStyle w:val="ConsPlusNormal"/>
        <w:jc w:val="both"/>
      </w:pPr>
    </w:p>
    <w:p w:rsidR="008D081A" w:rsidRDefault="008D081A">
      <w:pPr>
        <w:pStyle w:val="ConsPlusNormal"/>
        <w:pBdr>
          <w:bottom w:val="single" w:sz="6" w:space="0" w:color="auto"/>
        </w:pBdr>
        <w:spacing w:before="100" w:after="100"/>
        <w:jc w:val="both"/>
        <w:rPr>
          <w:sz w:val="2"/>
          <w:szCs w:val="2"/>
        </w:rPr>
      </w:pPr>
    </w:p>
    <w:p w:rsidR="008D081A" w:rsidRDefault="008D081A">
      <w:bookmarkStart w:id="7" w:name="_GoBack"/>
      <w:bookmarkEnd w:id="7"/>
    </w:p>
    <w:sectPr w:rsidR="008D081A" w:rsidSect="007D54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7113"/>
    <w:rsid w:val="00463DCE"/>
    <w:rsid w:val="0056499E"/>
    <w:rsid w:val="005B2AFC"/>
    <w:rsid w:val="005D76FE"/>
    <w:rsid w:val="006C4515"/>
    <w:rsid w:val="0078566A"/>
    <w:rsid w:val="007D546E"/>
    <w:rsid w:val="008D081A"/>
    <w:rsid w:val="00A95AF9"/>
    <w:rsid w:val="00CB7456"/>
    <w:rsid w:val="00CD1CEA"/>
    <w:rsid w:val="00CE711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AFC"/>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CE7113"/>
    <w:pPr>
      <w:widowControl w:val="0"/>
      <w:autoSpaceDE w:val="0"/>
      <w:autoSpaceDN w:val="0"/>
    </w:pPr>
    <w:rPr>
      <w:rFonts w:eastAsia="Times New Roman" w:cs="Calibri"/>
    </w:rPr>
  </w:style>
  <w:style w:type="paragraph" w:customStyle="1" w:styleId="ConsPlusTitle">
    <w:name w:val="ConsPlusTitle"/>
    <w:uiPriority w:val="99"/>
    <w:rsid w:val="00CE7113"/>
    <w:pPr>
      <w:widowControl w:val="0"/>
      <w:autoSpaceDE w:val="0"/>
      <w:autoSpaceDN w:val="0"/>
    </w:pPr>
    <w:rPr>
      <w:rFonts w:eastAsia="Times New Roman" w:cs="Calibri"/>
      <w:b/>
    </w:rPr>
  </w:style>
  <w:style w:type="paragraph" w:customStyle="1" w:styleId="ConsPlusTitlePage">
    <w:name w:val="ConsPlusTitlePage"/>
    <w:uiPriority w:val="99"/>
    <w:rsid w:val="00CE7113"/>
    <w:pPr>
      <w:widowControl w:val="0"/>
      <w:autoSpaceDE w:val="0"/>
      <w:autoSpaceDN w:val="0"/>
    </w:pPr>
    <w:rPr>
      <w:rFonts w:ascii="Tahoma" w:eastAsia="Times New Roman" w:hAnsi="Tahoma" w:cs="Tahoma"/>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PB&amp;n=283576&amp;dst=100005" TargetMode="External"/><Relationship Id="rId13" Type="http://schemas.openxmlformats.org/officeDocument/2006/relationships/hyperlink" Target="https://login.consultant.ru/link/?req=doc&amp;base=SPB&amp;n=237129&amp;dst=100005" TargetMode="External"/><Relationship Id="rId18" Type="http://schemas.openxmlformats.org/officeDocument/2006/relationships/hyperlink" Target="https://login.consultant.ru/link/?req=doc&amp;base=SPB&amp;n=283576&amp;dst=100013" TargetMode="External"/><Relationship Id="rId26" Type="http://schemas.openxmlformats.org/officeDocument/2006/relationships/hyperlink" Target="https://login.consultant.ru/link/?req=doc&amp;base=SPB&amp;n=283576&amp;dst=100060" TargetMode="External"/><Relationship Id="rId3" Type="http://schemas.openxmlformats.org/officeDocument/2006/relationships/webSettings" Target="webSettings.xml"/><Relationship Id="rId21" Type="http://schemas.openxmlformats.org/officeDocument/2006/relationships/hyperlink" Target="https://login.consultant.ru/link/?req=doc&amp;base=SPB&amp;n=283576&amp;dst=100054" TargetMode="External"/><Relationship Id="rId34" Type="http://schemas.openxmlformats.org/officeDocument/2006/relationships/fontTable" Target="fontTable.xml"/><Relationship Id="rId7" Type="http://schemas.openxmlformats.org/officeDocument/2006/relationships/hyperlink" Target="https://login.consultant.ru/link/?req=doc&amp;base=SPB&amp;n=241085&amp;dst=100005" TargetMode="External"/><Relationship Id="rId12" Type="http://schemas.openxmlformats.org/officeDocument/2006/relationships/hyperlink" Target="https://login.consultant.ru/link/?req=doc&amp;base=SPB&amp;n=211348&amp;dst=100023" TargetMode="External"/><Relationship Id="rId17" Type="http://schemas.openxmlformats.org/officeDocument/2006/relationships/hyperlink" Target="https://login.consultant.ru/link/?req=doc&amp;base=SPB&amp;n=292186&amp;dst=100335" TargetMode="External"/><Relationship Id="rId25" Type="http://schemas.openxmlformats.org/officeDocument/2006/relationships/hyperlink" Target="https://login.consultant.ru/link/?req=doc&amp;base=SPB&amp;n=283576&amp;dst=100059" TargetMode="External"/><Relationship Id="rId33" Type="http://schemas.openxmlformats.org/officeDocument/2006/relationships/hyperlink" Target="https://login.consultant.ru/link/?req=doc&amp;base=SPB&amp;n=283576&amp;dst=100066" TargetMode="External"/><Relationship Id="rId2" Type="http://schemas.openxmlformats.org/officeDocument/2006/relationships/settings" Target="settings.xml"/><Relationship Id="rId16" Type="http://schemas.openxmlformats.org/officeDocument/2006/relationships/hyperlink" Target="https://login.consultant.ru/link/?req=doc&amp;base=SPB&amp;n=283576&amp;dst=100011" TargetMode="External"/><Relationship Id="rId20" Type="http://schemas.openxmlformats.org/officeDocument/2006/relationships/hyperlink" Target="https://login.consultant.ru/link/?req=doc&amp;base=SPB&amp;n=283576&amp;dst=100041" TargetMode="External"/><Relationship Id="rId29" Type="http://schemas.openxmlformats.org/officeDocument/2006/relationships/image" Target="media/image3.wmf"/><Relationship Id="rId1" Type="http://schemas.openxmlformats.org/officeDocument/2006/relationships/styles" Target="styles.xml"/><Relationship Id="rId6" Type="http://schemas.openxmlformats.org/officeDocument/2006/relationships/hyperlink" Target="https://login.consultant.ru/link/?req=doc&amp;base=SPB&amp;n=237129&amp;dst=100005" TargetMode="External"/><Relationship Id="rId11" Type="http://schemas.openxmlformats.org/officeDocument/2006/relationships/hyperlink" Target="https://login.consultant.ru/link/?req=doc&amp;base=SPB&amp;n=175771" TargetMode="External"/><Relationship Id="rId24" Type="http://schemas.openxmlformats.org/officeDocument/2006/relationships/hyperlink" Target="https://login.consultant.ru/link/?req=doc&amp;base=SPB&amp;n=283576&amp;dst=100058" TargetMode="External"/><Relationship Id="rId32" Type="http://schemas.openxmlformats.org/officeDocument/2006/relationships/hyperlink" Target="https://login.consultant.ru/link/?req=doc&amp;base=SPB&amp;n=283576&amp;dst=100065" TargetMode="External"/><Relationship Id="rId5" Type="http://schemas.openxmlformats.org/officeDocument/2006/relationships/hyperlink" Target="https://login.consultant.ru/link/?req=doc&amp;base=SPB&amp;n=211348&amp;dst=100006" TargetMode="External"/><Relationship Id="rId15" Type="http://schemas.openxmlformats.org/officeDocument/2006/relationships/hyperlink" Target="https://login.consultant.ru/link/?req=doc&amp;base=SPB&amp;n=283576&amp;dst=100005" TargetMode="External"/><Relationship Id="rId23" Type="http://schemas.openxmlformats.org/officeDocument/2006/relationships/hyperlink" Target="https://login.consultant.ru/link/?req=doc&amp;base=SPB&amp;n=283576&amp;dst=100056" TargetMode="External"/><Relationship Id="rId28" Type="http://schemas.openxmlformats.org/officeDocument/2006/relationships/image" Target="media/image2.wmf"/><Relationship Id="rId10" Type="http://schemas.openxmlformats.org/officeDocument/2006/relationships/hyperlink" Target="https://login.consultant.ru/link/?req=doc&amp;base=SPB&amp;n=293404&amp;dst=100131" TargetMode="External"/><Relationship Id="rId19" Type="http://schemas.openxmlformats.org/officeDocument/2006/relationships/hyperlink" Target="https://login.consultant.ru/link/?req=doc&amp;base=SPB&amp;n=283576&amp;dst=100036" TargetMode="External"/><Relationship Id="rId31" Type="http://schemas.openxmlformats.org/officeDocument/2006/relationships/hyperlink" Target="https://login.consultant.ru/link/?req=doc&amp;base=SPB&amp;n=283576&amp;dst=10006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61363&amp;dst=100883" TargetMode="External"/><Relationship Id="rId14" Type="http://schemas.openxmlformats.org/officeDocument/2006/relationships/hyperlink" Target="https://login.consultant.ru/link/?req=doc&amp;base=SPB&amp;n=241085&amp;dst=100005" TargetMode="External"/><Relationship Id="rId22" Type="http://schemas.openxmlformats.org/officeDocument/2006/relationships/hyperlink" Target="https://login.consultant.ru/link/?req=doc&amp;base=SPB&amp;n=283576&amp;dst=100055" TargetMode="External"/><Relationship Id="rId27" Type="http://schemas.openxmlformats.org/officeDocument/2006/relationships/image" Target="media/image1.wmf"/><Relationship Id="rId30" Type="http://schemas.openxmlformats.org/officeDocument/2006/relationships/hyperlink" Target="https://login.consultant.ru/link/?req=doc&amp;base=SPB&amp;n=283576&amp;dst=100061"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10</Pages>
  <Words>3470</Words>
  <Characters>19780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3</cp:revision>
  <dcterms:created xsi:type="dcterms:W3CDTF">2024-06-24T07:56:00Z</dcterms:created>
  <dcterms:modified xsi:type="dcterms:W3CDTF">2024-07-23T06:57:00Z</dcterms:modified>
</cp:coreProperties>
</file>